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29559B" w:rsidRPr="001D7FD9" w:rsidTr="001D1E45">
        <w:tc>
          <w:tcPr>
            <w:tcW w:w="4219" w:type="dxa"/>
          </w:tcPr>
          <w:p w:rsidR="0029559B" w:rsidRPr="001D7FD9" w:rsidRDefault="0029559B" w:rsidP="001D1E45">
            <w:pPr>
              <w:jc w:val="center"/>
              <w:rPr>
                <w:rFonts w:ascii="Arial" w:hAnsi="Arial" w:cs="Arial"/>
              </w:rPr>
            </w:pPr>
            <w:bookmarkStart w:id="0" w:name="_Toc384383842"/>
            <w:r w:rsidRPr="001D7FD9">
              <w:rPr>
                <w:rFonts w:ascii="Arial" w:hAnsi="Arial" w:cs="Arial"/>
              </w:rPr>
              <w:t xml:space="preserve">   </w:t>
            </w:r>
            <w:bookmarkStart w:id="1" w:name="_Toc76459980"/>
          </w:p>
        </w:tc>
      </w:tr>
      <w:bookmarkEnd w:id="1"/>
      <w:tr w:rsidR="0029559B" w:rsidRPr="001D7FD9" w:rsidTr="001D1E45">
        <w:tc>
          <w:tcPr>
            <w:tcW w:w="4219" w:type="dxa"/>
          </w:tcPr>
          <w:p w:rsidR="0029559B" w:rsidRPr="001D7FD9" w:rsidRDefault="0029559B" w:rsidP="001D1E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9559B" w:rsidRPr="001D7FD9" w:rsidRDefault="0029559B" w:rsidP="0029559B">
      <w:r>
        <w:rPr>
          <w:noProof/>
          <w:lang w:eastAsia="hr-HR"/>
        </w:rPr>
        <w:drawing>
          <wp:inline distT="0" distB="0" distL="0" distR="0" wp14:anchorId="28EF4263" wp14:editId="7DD2896E">
            <wp:extent cx="2342857" cy="92381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2857" cy="9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Pr="001D7FD9" w:rsidRDefault="0029559B" w:rsidP="0029559B">
      <w:pPr>
        <w:pStyle w:val="Title"/>
        <w:rPr>
          <w:rFonts w:ascii="Arial" w:hAnsi="Arial" w:cs="Arial"/>
          <w:bCs w:val="0"/>
        </w:rPr>
      </w:pPr>
      <w:bookmarkStart w:id="2" w:name="_Toc384383801"/>
      <w:bookmarkStart w:id="3" w:name="_Toc394656060"/>
      <w:r w:rsidRPr="001D7FD9">
        <w:rPr>
          <w:rFonts w:ascii="Arial" w:hAnsi="Arial" w:cs="Arial"/>
          <w:b w:val="0"/>
          <w:szCs w:val="24"/>
        </w:rPr>
        <w:t xml:space="preserve">KORISNIČKI PRIRUČNIK ZA </w:t>
      </w:r>
      <w:bookmarkEnd w:id="2"/>
      <w:r w:rsidR="0051716C">
        <w:rPr>
          <w:rFonts w:ascii="Arial" w:hAnsi="Arial" w:cs="Arial"/>
          <w:b w:val="0"/>
          <w:szCs w:val="24"/>
        </w:rPr>
        <w:t xml:space="preserve">PROGRAMSKO </w:t>
      </w:r>
      <w:r>
        <w:rPr>
          <w:rFonts w:ascii="Arial" w:hAnsi="Arial" w:cs="Arial"/>
          <w:b w:val="0"/>
          <w:szCs w:val="24"/>
        </w:rPr>
        <w:t xml:space="preserve">PRAVDANJE ODOBRENIH SREDSTAVA IZ FONDOVA ZA </w:t>
      </w:r>
      <w:r w:rsidR="00E52A6A">
        <w:rPr>
          <w:rFonts w:ascii="Arial" w:hAnsi="Arial" w:cs="Arial"/>
          <w:b w:val="0"/>
          <w:szCs w:val="24"/>
        </w:rPr>
        <w:t>2015</w:t>
      </w:r>
      <w:r w:rsidR="00450B6F">
        <w:rPr>
          <w:rFonts w:ascii="Arial" w:hAnsi="Arial" w:cs="Arial"/>
          <w:b w:val="0"/>
          <w:szCs w:val="24"/>
        </w:rPr>
        <w:t>. i 2016.</w:t>
      </w:r>
      <w:r>
        <w:rPr>
          <w:rFonts w:ascii="Arial" w:hAnsi="Arial" w:cs="Arial"/>
          <w:b w:val="0"/>
          <w:szCs w:val="24"/>
        </w:rPr>
        <w:t xml:space="preserve"> GODINU</w:t>
      </w:r>
      <w:bookmarkEnd w:id="3"/>
      <w:r>
        <w:rPr>
          <w:rFonts w:ascii="Arial" w:hAnsi="Arial" w:cs="Arial"/>
          <w:bCs w:val="0"/>
        </w:rPr>
        <w:t xml:space="preserve"> </w:t>
      </w:r>
    </w:p>
    <w:p w:rsidR="0029559B" w:rsidRPr="001D7FD9" w:rsidRDefault="0029559B" w:rsidP="0029559B">
      <w:pPr>
        <w:jc w:val="center"/>
        <w:rPr>
          <w:rFonts w:ascii="Arial" w:hAnsi="Arial" w:cs="Arial"/>
          <w:bCs/>
          <w:sz w:val="32"/>
        </w:rPr>
      </w:pPr>
    </w:p>
    <w:p w:rsidR="0029559B" w:rsidRPr="001E0660" w:rsidRDefault="0029559B" w:rsidP="0029559B">
      <w:pPr>
        <w:jc w:val="center"/>
        <w:rPr>
          <w:rFonts w:ascii="Arial" w:hAnsi="Arial" w:cs="Arial"/>
          <w:bCs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E0660">
        <w:rPr>
          <w:rFonts w:ascii="Arial" w:hAnsi="Arial" w:cs="Arial"/>
          <w:bCs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Upisnik </w:t>
      </w:r>
      <w:r>
        <w:rPr>
          <w:rFonts w:ascii="Arial" w:hAnsi="Arial" w:cs="Arial"/>
          <w:bCs/>
          <w:sz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pružatelja medijskih usluga</w:t>
      </w:r>
    </w:p>
    <w:p w:rsidR="0029559B" w:rsidRPr="001D7FD9" w:rsidRDefault="0029559B" w:rsidP="0029559B">
      <w:pPr>
        <w:jc w:val="center"/>
        <w:rPr>
          <w:rFonts w:ascii="Arial" w:hAnsi="Arial" w:cs="Arial"/>
        </w:rPr>
      </w:pPr>
      <w:bookmarkStart w:id="4" w:name="_Toc76459981"/>
      <w:bookmarkStart w:id="5" w:name="_Toc76460091"/>
    </w:p>
    <w:p w:rsidR="0029559B" w:rsidRPr="001D7FD9" w:rsidRDefault="0029559B" w:rsidP="0029559B">
      <w:pPr>
        <w:jc w:val="center"/>
        <w:rPr>
          <w:rFonts w:ascii="Arial" w:hAnsi="Arial" w:cs="Arial"/>
        </w:rPr>
      </w:pPr>
      <w:r w:rsidRPr="001D7FD9">
        <w:rPr>
          <w:rFonts w:ascii="Arial" w:hAnsi="Arial" w:cs="Arial"/>
        </w:rPr>
        <w:t xml:space="preserve">Verzija </w:t>
      </w:r>
      <w:bookmarkEnd w:id="4"/>
      <w:bookmarkEnd w:id="5"/>
      <w:r w:rsidR="00450B6F">
        <w:rPr>
          <w:rFonts w:ascii="Arial" w:hAnsi="Arial" w:cs="Arial"/>
        </w:rPr>
        <w:t>2</w:t>
      </w:r>
      <w:r>
        <w:rPr>
          <w:rFonts w:ascii="Arial" w:hAnsi="Arial" w:cs="Arial"/>
        </w:rPr>
        <w:t>.0</w:t>
      </w:r>
    </w:p>
    <w:p w:rsidR="0029559B" w:rsidRPr="001D7FD9" w:rsidRDefault="0029559B" w:rsidP="0029559B">
      <w:pPr>
        <w:jc w:val="center"/>
        <w:rPr>
          <w:rFonts w:ascii="Arial" w:hAnsi="Arial" w:cs="Arial"/>
        </w:rPr>
      </w:pPr>
    </w:p>
    <w:p w:rsidR="0029559B" w:rsidRPr="001D7FD9" w:rsidRDefault="0029559B" w:rsidP="0029559B">
      <w:pPr>
        <w:jc w:val="center"/>
        <w:rPr>
          <w:rFonts w:ascii="Arial" w:hAnsi="Arial" w:cs="Arial"/>
        </w:rPr>
      </w:pP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Pr="001D7FD9" w:rsidRDefault="0029559B" w:rsidP="0029559B">
      <w:pPr>
        <w:jc w:val="center"/>
        <w:rPr>
          <w:rFonts w:ascii="Arial" w:hAnsi="Arial" w:cs="Arial"/>
        </w:rPr>
      </w:pPr>
      <w:r w:rsidRPr="001D7FD9">
        <w:rPr>
          <w:rFonts w:ascii="Arial" w:hAnsi="Arial" w:cs="Arial"/>
          <w:noProof/>
          <w:lang w:eastAsia="hr-HR"/>
        </w:rPr>
        <w:drawing>
          <wp:inline distT="0" distB="0" distL="0" distR="0" wp14:anchorId="10EF4D61" wp14:editId="477844D9">
            <wp:extent cx="1571625" cy="733425"/>
            <wp:effectExtent l="19050" t="0" r="9525" b="0"/>
            <wp:docPr id="12" name="Picture 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Pr="001D7FD9" w:rsidRDefault="0029559B" w:rsidP="0029559B">
      <w:pPr>
        <w:jc w:val="center"/>
        <w:rPr>
          <w:rFonts w:ascii="Arial" w:hAnsi="Arial" w:cs="Arial"/>
        </w:rPr>
      </w:pPr>
      <w:r w:rsidRPr="001D7FD9">
        <w:rPr>
          <w:rFonts w:ascii="Arial" w:hAnsi="Arial" w:cs="Arial"/>
          <w:noProof/>
          <w:lang w:eastAsia="hr-HR"/>
        </w:rPr>
        <w:drawing>
          <wp:inline distT="0" distB="0" distL="0" distR="0" wp14:anchorId="6BF62507" wp14:editId="5CF76278">
            <wp:extent cx="952500" cy="58102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eastAsia="hr-HR"/>
        </w:rPr>
        <w:drawing>
          <wp:inline distT="0" distB="0" distL="0" distR="0" wp14:anchorId="19898936" wp14:editId="4C619A82">
            <wp:extent cx="569595" cy="483235"/>
            <wp:effectExtent l="0" t="0" r="0" b="0"/>
            <wp:docPr id="4" name="Picture 4" descr="C:\Users\gposta\Desktop\main_logout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posta\Desktop\main_logout_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Pr="001D7FD9" w:rsidRDefault="0029559B" w:rsidP="0029559B">
      <w:pPr>
        <w:rPr>
          <w:rFonts w:ascii="Arial" w:hAnsi="Arial" w:cs="Arial"/>
        </w:rPr>
      </w:pPr>
    </w:p>
    <w:p w:rsidR="0029559B" w:rsidRDefault="0029559B" w:rsidP="0029559B">
      <w:pPr>
        <w:jc w:val="center"/>
      </w:pPr>
      <w:r w:rsidRPr="001D7FD9">
        <w:rPr>
          <w:rFonts w:ascii="Arial" w:hAnsi="Arial" w:cs="Arial"/>
          <w:bCs/>
        </w:rPr>
        <w:t xml:space="preserve">Zagreb, </w:t>
      </w:r>
      <w:r>
        <w:rPr>
          <w:rFonts w:ascii="Arial" w:hAnsi="Arial" w:cs="Arial"/>
          <w:bCs/>
        </w:rPr>
        <w:t>srpanj 201</w:t>
      </w:r>
      <w:r w:rsidR="00450B6F">
        <w:rPr>
          <w:rFonts w:ascii="Arial" w:hAnsi="Arial" w:cs="Arial"/>
          <w:bCs/>
        </w:rPr>
        <w:t>5</w:t>
      </w:r>
      <w:r w:rsidRPr="001D7FD9">
        <w:rPr>
          <w:rFonts w:ascii="Arial" w:hAnsi="Arial" w:cs="Arial"/>
          <w:bCs/>
        </w:rPr>
        <w:t>.</w:t>
      </w:r>
    </w:p>
    <w:p w:rsidR="0029559B" w:rsidRDefault="0029559B">
      <w:pPr>
        <w:spacing w:after="200" w:line="276" w:lineRule="auto"/>
      </w:pPr>
      <w:r>
        <w:br w:type="page"/>
      </w:r>
    </w:p>
    <w:p w:rsidR="0029559B" w:rsidRDefault="0029559B" w:rsidP="0029559B">
      <w:pPr>
        <w:pStyle w:val="Heading2"/>
        <w:numPr>
          <w:ilvl w:val="0"/>
          <w:numId w:val="8"/>
        </w:numPr>
      </w:pPr>
      <w:bookmarkStart w:id="6" w:name="_Toc394656061"/>
      <w:r>
        <w:lastRenderedPageBreak/>
        <w:t>Sadržaj</w:t>
      </w:r>
      <w:bookmarkEnd w:id="6"/>
    </w:p>
    <w:p w:rsidR="0029559B" w:rsidRDefault="0029559B" w:rsidP="0029559B">
      <w:pPr>
        <w:rPr>
          <w:rFonts w:eastAsiaTheme="majorEastAsia"/>
        </w:rPr>
      </w:pPr>
    </w:p>
    <w:p w:rsidR="0029559B" w:rsidRPr="0029559B" w:rsidRDefault="0029559B" w:rsidP="0029559B">
      <w:pPr>
        <w:rPr>
          <w:rFonts w:eastAsiaTheme="majorEastAsia"/>
        </w:rPr>
      </w:pPr>
    </w:p>
    <w:sdt>
      <w:sdtPr>
        <w:id w:val="-173384415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72569E" w:rsidRDefault="0029559B">
          <w:pPr>
            <w:pStyle w:val="TOC1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94656060" w:history="1">
            <w:r w:rsidR="0072569E" w:rsidRPr="00F75A31">
              <w:rPr>
                <w:rStyle w:val="Hyperlink"/>
                <w:rFonts w:ascii="Arial" w:hAnsi="Arial" w:cs="Arial"/>
                <w:noProof/>
              </w:rPr>
              <w:t>KORISNIČKI PRIRUČNIK ZA PROGRAMSKO PRAVDANJE ODOBRENIH SREDSTAVA IZ FONDOVA ZA 201</w:t>
            </w:r>
            <w:r w:rsidR="00450B6F">
              <w:rPr>
                <w:rStyle w:val="Hyperlink"/>
                <w:rFonts w:ascii="Arial" w:hAnsi="Arial" w:cs="Arial"/>
                <w:noProof/>
              </w:rPr>
              <w:t>5</w:t>
            </w:r>
            <w:r w:rsidR="0072569E" w:rsidRPr="00F75A31">
              <w:rPr>
                <w:rStyle w:val="Hyperlink"/>
                <w:rFonts w:ascii="Arial" w:hAnsi="Arial" w:cs="Arial"/>
                <w:noProof/>
              </w:rPr>
              <w:t xml:space="preserve">. </w:t>
            </w:r>
            <w:r w:rsidR="00E52A6A">
              <w:rPr>
                <w:rStyle w:val="Hyperlink"/>
                <w:rFonts w:ascii="Arial" w:hAnsi="Arial" w:cs="Arial"/>
                <w:noProof/>
              </w:rPr>
              <w:t>i 201</w:t>
            </w:r>
            <w:r w:rsidR="00450B6F">
              <w:rPr>
                <w:rStyle w:val="Hyperlink"/>
                <w:rFonts w:ascii="Arial" w:hAnsi="Arial" w:cs="Arial"/>
                <w:noProof/>
              </w:rPr>
              <w:t>6.</w:t>
            </w:r>
            <w:r w:rsidR="00E52A6A">
              <w:rPr>
                <w:rStyle w:val="Hyperlink"/>
                <w:rFonts w:ascii="Arial" w:hAnsi="Arial" w:cs="Arial"/>
                <w:noProof/>
              </w:rPr>
              <w:t xml:space="preserve"> </w:t>
            </w:r>
            <w:r w:rsidR="0072569E" w:rsidRPr="00F75A31">
              <w:rPr>
                <w:rStyle w:val="Hyperlink"/>
                <w:rFonts w:ascii="Arial" w:hAnsi="Arial" w:cs="Arial"/>
                <w:noProof/>
              </w:rPr>
              <w:t>GODINU</w:t>
            </w:r>
            <w:r w:rsidR="0072569E">
              <w:rPr>
                <w:noProof/>
                <w:webHidden/>
              </w:rPr>
              <w:tab/>
            </w:r>
            <w:r w:rsidR="0072569E">
              <w:rPr>
                <w:noProof/>
                <w:webHidden/>
              </w:rPr>
              <w:fldChar w:fldCharType="begin"/>
            </w:r>
            <w:r w:rsidR="0072569E">
              <w:rPr>
                <w:noProof/>
                <w:webHidden/>
              </w:rPr>
              <w:instrText xml:space="preserve"> PAGEREF _Toc394656060 \h </w:instrText>
            </w:r>
            <w:r w:rsidR="0072569E">
              <w:rPr>
                <w:noProof/>
                <w:webHidden/>
              </w:rPr>
            </w:r>
            <w:r w:rsidR="0072569E">
              <w:rPr>
                <w:noProof/>
                <w:webHidden/>
              </w:rPr>
              <w:fldChar w:fldCharType="separate"/>
            </w:r>
            <w:r w:rsidR="0072569E">
              <w:rPr>
                <w:noProof/>
                <w:webHidden/>
              </w:rPr>
              <w:t>1</w:t>
            </w:r>
            <w:r w:rsidR="0072569E">
              <w:rPr>
                <w:noProof/>
                <w:webHidden/>
              </w:rPr>
              <w:fldChar w:fldCharType="end"/>
            </w:r>
          </w:hyperlink>
        </w:p>
        <w:p w:rsidR="0072569E" w:rsidRDefault="00735CC0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hr-HR"/>
            </w:rPr>
          </w:pPr>
          <w:hyperlink w:anchor="_Toc394656061" w:history="1">
            <w:r w:rsidR="0072569E" w:rsidRPr="00F75A31">
              <w:rPr>
                <w:rStyle w:val="Hyperlink"/>
                <w:noProof/>
              </w:rPr>
              <w:t>1.</w:t>
            </w:r>
            <w:r w:rsidR="0072569E">
              <w:rPr>
                <w:rFonts w:eastAsiaTheme="minorEastAsia" w:cstheme="minorBidi"/>
                <w:noProof/>
                <w:sz w:val="22"/>
                <w:szCs w:val="22"/>
                <w:lang w:eastAsia="hr-HR"/>
              </w:rPr>
              <w:tab/>
            </w:r>
            <w:r w:rsidR="0072569E" w:rsidRPr="00F75A31">
              <w:rPr>
                <w:rStyle w:val="Hyperlink"/>
                <w:noProof/>
              </w:rPr>
              <w:t>Sadržaj</w:t>
            </w:r>
            <w:r w:rsidR="0072569E">
              <w:rPr>
                <w:noProof/>
                <w:webHidden/>
              </w:rPr>
              <w:tab/>
            </w:r>
            <w:r w:rsidR="0072569E">
              <w:rPr>
                <w:noProof/>
                <w:webHidden/>
              </w:rPr>
              <w:fldChar w:fldCharType="begin"/>
            </w:r>
            <w:r w:rsidR="0072569E">
              <w:rPr>
                <w:noProof/>
                <w:webHidden/>
              </w:rPr>
              <w:instrText xml:space="preserve"> PAGEREF _Toc394656061 \h </w:instrText>
            </w:r>
            <w:r w:rsidR="0072569E">
              <w:rPr>
                <w:noProof/>
                <w:webHidden/>
              </w:rPr>
            </w:r>
            <w:r w:rsidR="0072569E">
              <w:rPr>
                <w:noProof/>
                <w:webHidden/>
              </w:rPr>
              <w:fldChar w:fldCharType="separate"/>
            </w:r>
            <w:r w:rsidR="0072569E">
              <w:rPr>
                <w:noProof/>
                <w:webHidden/>
              </w:rPr>
              <w:t>2</w:t>
            </w:r>
            <w:r w:rsidR="0072569E">
              <w:rPr>
                <w:noProof/>
                <w:webHidden/>
              </w:rPr>
              <w:fldChar w:fldCharType="end"/>
            </w:r>
          </w:hyperlink>
        </w:p>
        <w:p w:rsidR="0072569E" w:rsidRDefault="00735CC0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hr-HR"/>
            </w:rPr>
          </w:pPr>
          <w:hyperlink w:anchor="_Toc394656062" w:history="1">
            <w:r w:rsidR="0072569E" w:rsidRPr="00F75A31">
              <w:rPr>
                <w:rStyle w:val="Hyperlink"/>
                <w:noProof/>
              </w:rPr>
              <w:t>2.</w:t>
            </w:r>
            <w:r w:rsidR="0072569E">
              <w:rPr>
                <w:rFonts w:eastAsiaTheme="minorEastAsia" w:cstheme="minorBidi"/>
                <w:noProof/>
                <w:sz w:val="22"/>
                <w:szCs w:val="22"/>
                <w:lang w:eastAsia="hr-HR"/>
              </w:rPr>
              <w:tab/>
            </w:r>
            <w:r w:rsidR="0072569E" w:rsidRPr="00F75A31">
              <w:rPr>
                <w:rStyle w:val="Hyperlink"/>
                <w:noProof/>
              </w:rPr>
              <w:t>Prijava pravdanja sredstava Fonda - Početak</w:t>
            </w:r>
            <w:r w:rsidR="0072569E">
              <w:rPr>
                <w:noProof/>
                <w:webHidden/>
              </w:rPr>
              <w:tab/>
            </w:r>
            <w:r w:rsidR="0072569E">
              <w:rPr>
                <w:noProof/>
                <w:webHidden/>
              </w:rPr>
              <w:fldChar w:fldCharType="begin"/>
            </w:r>
            <w:r w:rsidR="0072569E">
              <w:rPr>
                <w:noProof/>
                <w:webHidden/>
              </w:rPr>
              <w:instrText xml:space="preserve"> PAGEREF _Toc394656062 \h </w:instrText>
            </w:r>
            <w:r w:rsidR="0072569E">
              <w:rPr>
                <w:noProof/>
                <w:webHidden/>
              </w:rPr>
            </w:r>
            <w:r w:rsidR="0072569E">
              <w:rPr>
                <w:noProof/>
                <w:webHidden/>
              </w:rPr>
              <w:fldChar w:fldCharType="separate"/>
            </w:r>
            <w:r w:rsidR="0072569E">
              <w:rPr>
                <w:noProof/>
                <w:webHidden/>
              </w:rPr>
              <w:t>3</w:t>
            </w:r>
            <w:r w:rsidR="0072569E">
              <w:rPr>
                <w:noProof/>
                <w:webHidden/>
              </w:rPr>
              <w:fldChar w:fldCharType="end"/>
            </w:r>
          </w:hyperlink>
        </w:p>
        <w:p w:rsidR="0072569E" w:rsidRDefault="00735CC0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hr-HR"/>
            </w:rPr>
          </w:pPr>
          <w:hyperlink w:anchor="_Toc394656063" w:history="1">
            <w:r w:rsidR="0072569E" w:rsidRPr="00F75A31">
              <w:rPr>
                <w:rStyle w:val="Hyperlink"/>
                <w:noProof/>
              </w:rPr>
              <w:t>3.</w:t>
            </w:r>
            <w:r w:rsidR="0072569E">
              <w:rPr>
                <w:rFonts w:eastAsiaTheme="minorEastAsia" w:cstheme="minorBidi"/>
                <w:noProof/>
                <w:sz w:val="22"/>
                <w:szCs w:val="22"/>
                <w:lang w:eastAsia="hr-HR"/>
              </w:rPr>
              <w:tab/>
            </w:r>
            <w:r w:rsidR="0072569E" w:rsidRPr="00F75A31">
              <w:rPr>
                <w:rStyle w:val="Hyperlink"/>
                <w:noProof/>
              </w:rPr>
              <w:t>Prijava pravdanja sredstava Fonda - Medijska usluga - Emisije</w:t>
            </w:r>
            <w:r w:rsidR="0072569E">
              <w:rPr>
                <w:noProof/>
                <w:webHidden/>
              </w:rPr>
              <w:tab/>
            </w:r>
            <w:r w:rsidR="0072569E">
              <w:rPr>
                <w:noProof/>
                <w:webHidden/>
              </w:rPr>
              <w:fldChar w:fldCharType="begin"/>
            </w:r>
            <w:r w:rsidR="0072569E">
              <w:rPr>
                <w:noProof/>
                <w:webHidden/>
              </w:rPr>
              <w:instrText xml:space="preserve"> PAGEREF _Toc394656063 \h </w:instrText>
            </w:r>
            <w:r w:rsidR="0072569E">
              <w:rPr>
                <w:noProof/>
                <w:webHidden/>
              </w:rPr>
            </w:r>
            <w:r w:rsidR="0072569E">
              <w:rPr>
                <w:noProof/>
                <w:webHidden/>
              </w:rPr>
              <w:fldChar w:fldCharType="separate"/>
            </w:r>
            <w:r w:rsidR="0072569E">
              <w:rPr>
                <w:noProof/>
                <w:webHidden/>
              </w:rPr>
              <w:t>4</w:t>
            </w:r>
            <w:r w:rsidR="0072569E">
              <w:rPr>
                <w:noProof/>
                <w:webHidden/>
              </w:rPr>
              <w:fldChar w:fldCharType="end"/>
            </w:r>
          </w:hyperlink>
        </w:p>
        <w:p w:rsidR="0072569E" w:rsidRDefault="00735CC0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hr-HR"/>
            </w:rPr>
          </w:pPr>
          <w:hyperlink w:anchor="_Toc394656064" w:history="1">
            <w:r w:rsidR="0072569E" w:rsidRPr="00F75A31">
              <w:rPr>
                <w:rStyle w:val="Hyperlink"/>
                <w:noProof/>
              </w:rPr>
              <w:t>4.</w:t>
            </w:r>
            <w:r w:rsidR="0072569E">
              <w:rPr>
                <w:rFonts w:eastAsiaTheme="minorEastAsia" w:cstheme="minorBidi"/>
                <w:noProof/>
                <w:sz w:val="22"/>
                <w:szCs w:val="22"/>
                <w:lang w:eastAsia="hr-HR"/>
              </w:rPr>
              <w:tab/>
            </w:r>
            <w:r w:rsidR="0072569E" w:rsidRPr="00F75A31">
              <w:rPr>
                <w:rStyle w:val="Hyperlink"/>
                <w:noProof/>
              </w:rPr>
              <w:t>Prijava pravdanja sredstava Fonda - Pravdanje emisije - Emisija</w:t>
            </w:r>
            <w:r w:rsidR="0072569E">
              <w:rPr>
                <w:noProof/>
                <w:webHidden/>
              </w:rPr>
              <w:tab/>
            </w:r>
            <w:r w:rsidR="0072569E">
              <w:rPr>
                <w:noProof/>
                <w:webHidden/>
              </w:rPr>
              <w:fldChar w:fldCharType="begin"/>
            </w:r>
            <w:r w:rsidR="0072569E">
              <w:rPr>
                <w:noProof/>
                <w:webHidden/>
              </w:rPr>
              <w:instrText xml:space="preserve"> PAGEREF _Toc394656064 \h </w:instrText>
            </w:r>
            <w:r w:rsidR="0072569E">
              <w:rPr>
                <w:noProof/>
                <w:webHidden/>
              </w:rPr>
            </w:r>
            <w:r w:rsidR="0072569E">
              <w:rPr>
                <w:noProof/>
                <w:webHidden/>
              </w:rPr>
              <w:fldChar w:fldCharType="separate"/>
            </w:r>
            <w:r w:rsidR="0072569E">
              <w:rPr>
                <w:noProof/>
                <w:webHidden/>
              </w:rPr>
              <w:t>5</w:t>
            </w:r>
            <w:r w:rsidR="0072569E">
              <w:rPr>
                <w:noProof/>
                <w:webHidden/>
              </w:rPr>
              <w:fldChar w:fldCharType="end"/>
            </w:r>
          </w:hyperlink>
        </w:p>
        <w:p w:rsidR="0072569E" w:rsidRDefault="00735CC0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hr-HR"/>
            </w:rPr>
          </w:pPr>
          <w:hyperlink w:anchor="_Toc394656065" w:history="1">
            <w:r w:rsidR="0072569E" w:rsidRPr="00F75A31">
              <w:rPr>
                <w:rStyle w:val="Hyperlink"/>
                <w:noProof/>
              </w:rPr>
              <w:t>5.</w:t>
            </w:r>
            <w:r w:rsidR="0072569E">
              <w:rPr>
                <w:rFonts w:eastAsiaTheme="minorEastAsia" w:cstheme="minorBidi"/>
                <w:noProof/>
                <w:sz w:val="22"/>
                <w:szCs w:val="22"/>
                <w:lang w:eastAsia="hr-HR"/>
              </w:rPr>
              <w:tab/>
            </w:r>
            <w:r w:rsidR="0072569E" w:rsidRPr="00F75A31">
              <w:rPr>
                <w:rStyle w:val="Hyperlink"/>
                <w:noProof/>
              </w:rPr>
              <w:t>Prijava pravdanja sredstava Fonda - Pravdanje emisije – potvrda perioda i zaključavanje emisije</w:t>
            </w:r>
            <w:r w:rsidR="0072569E">
              <w:rPr>
                <w:noProof/>
                <w:webHidden/>
              </w:rPr>
              <w:tab/>
            </w:r>
            <w:r w:rsidR="0072569E">
              <w:rPr>
                <w:noProof/>
                <w:webHidden/>
              </w:rPr>
              <w:fldChar w:fldCharType="begin"/>
            </w:r>
            <w:r w:rsidR="0072569E">
              <w:rPr>
                <w:noProof/>
                <w:webHidden/>
              </w:rPr>
              <w:instrText xml:space="preserve"> PAGEREF _Toc394656065 \h </w:instrText>
            </w:r>
            <w:r w:rsidR="0072569E">
              <w:rPr>
                <w:noProof/>
                <w:webHidden/>
              </w:rPr>
            </w:r>
            <w:r w:rsidR="0072569E">
              <w:rPr>
                <w:noProof/>
                <w:webHidden/>
              </w:rPr>
              <w:fldChar w:fldCharType="separate"/>
            </w:r>
            <w:r w:rsidR="0072569E">
              <w:rPr>
                <w:noProof/>
                <w:webHidden/>
              </w:rPr>
              <w:t>8</w:t>
            </w:r>
            <w:r w:rsidR="0072569E">
              <w:rPr>
                <w:noProof/>
                <w:webHidden/>
              </w:rPr>
              <w:fldChar w:fldCharType="end"/>
            </w:r>
          </w:hyperlink>
        </w:p>
        <w:p w:rsidR="0072569E" w:rsidRDefault="00735CC0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hr-HR"/>
            </w:rPr>
          </w:pPr>
          <w:hyperlink w:anchor="_Toc394656066" w:history="1">
            <w:r w:rsidR="0072569E" w:rsidRPr="00F75A31">
              <w:rPr>
                <w:rStyle w:val="Hyperlink"/>
                <w:noProof/>
                <w:lang w:eastAsia="hr-HR"/>
              </w:rPr>
              <w:t>6.</w:t>
            </w:r>
            <w:r w:rsidR="0072569E">
              <w:rPr>
                <w:rFonts w:eastAsiaTheme="minorEastAsia" w:cstheme="minorBidi"/>
                <w:noProof/>
                <w:sz w:val="22"/>
                <w:szCs w:val="22"/>
                <w:lang w:eastAsia="hr-HR"/>
              </w:rPr>
              <w:tab/>
            </w:r>
            <w:r w:rsidR="0072569E" w:rsidRPr="00F75A31">
              <w:rPr>
                <w:rStyle w:val="Hyperlink"/>
                <w:noProof/>
                <w:lang w:eastAsia="hr-HR"/>
              </w:rPr>
              <w:t>Korisnička podrška</w:t>
            </w:r>
            <w:r w:rsidR="0072569E">
              <w:rPr>
                <w:noProof/>
                <w:webHidden/>
              </w:rPr>
              <w:tab/>
            </w:r>
            <w:r w:rsidR="0072569E">
              <w:rPr>
                <w:noProof/>
                <w:webHidden/>
              </w:rPr>
              <w:fldChar w:fldCharType="begin"/>
            </w:r>
            <w:r w:rsidR="0072569E">
              <w:rPr>
                <w:noProof/>
                <w:webHidden/>
              </w:rPr>
              <w:instrText xml:space="preserve"> PAGEREF _Toc394656066 \h </w:instrText>
            </w:r>
            <w:r w:rsidR="0072569E">
              <w:rPr>
                <w:noProof/>
                <w:webHidden/>
              </w:rPr>
            </w:r>
            <w:r w:rsidR="0072569E">
              <w:rPr>
                <w:noProof/>
                <w:webHidden/>
              </w:rPr>
              <w:fldChar w:fldCharType="separate"/>
            </w:r>
            <w:r w:rsidR="0072569E">
              <w:rPr>
                <w:noProof/>
                <w:webHidden/>
              </w:rPr>
              <w:t>9</w:t>
            </w:r>
            <w:r w:rsidR="0072569E">
              <w:rPr>
                <w:noProof/>
                <w:webHidden/>
              </w:rPr>
              <w:fldChar w:fldCharType="end"/>
            </w:r>
          </w:hyperlink>
        </w:p>
        <w:p w:rsidR="0029559B" w:rsidRDefault="0029559B">
          <w:r>
            <w:rPr>
              <w:b/>
              <w:bCs/>
              <w:noProof/>
            </w:rPr>
            <w:fldChar w:fldCharType="end"/>
          </w:r>
        </w:p>
      </w:sdtContent>
    </w:sdt>
    <w:p w:rsidR="0029559B" w:rsidRDefault="0029559B">
      <w:pPr>
        <w:spacing w:after="200" w:line="276" w:lineRule="auto"/>
        <w:rPr>
          <w:rFonts w:ascii="Arial" w:eastAsiaTheme="majorEastAsia" w:hAnsi="Arial" w:cs="Arial"/>
          <w:b/>
          <w:bCs/>
          <w:iCs/>
          <w:sz w:val="28"/>
          <w:szCs w:val="28"/>
        </w:rPr>
      </w:pPr>
    </w:p>
    <w:p w:rsidR="0029559B" w:rsidRDefault="0029559B">
      <w:pPr>
        <w:spacing w:after="200" w:line="276" w:lineRule="auto"/>
        <w:rPr>
          <w:rFonts w:ascii="Arial" w:eastAsiaTheme="majorEastAsia" w:hAnsi="Arial" w:cs="Arial"/>
          <w:b/>
          <w:bCs/>
          <w:iCs/>
          <w:sz w:val="28"/>
          <w:szCs w:val="28"/>
        </w:rPr>
      </w:pPr>
      <w:r>
        <w:br w:type="page"/>
      </w:r>
    </w:p>
    <w:p w:rsidR="0029559B" w:rsidRDefault="0029559B" w:rsidP="0029559B">
      <w:pPr>
        <w:pStyle w:val="Heading2"/>
        <w:numPr>
          <w:ilvl w:val="1"/>
          <w:numId w:val="5"/>
        </w:numPr>
      </w:pPr>
      <w:bookmarkStart w:id="7" w:name="_Toc394656062"/>
      <w:r>
        <w:lastRenderedPageBreak/>
        <w:t>Prijava pravdanja sredstava Fonda - Početak</w:t>
      </w:r>
      <w:bookmarkEnd w:id="0"/>
      <w:bookmarkEnd w:id="7"/>
    </w:p>
    <w:p w:rsidR="0029559B" w:rsidRDefault="0029559B" w:rsidP="0029559B"/>
    <w:p w:rsidR="0029559B" w:rsidRPr="005464FF" w:rsidRDefault="0029559B" w:rsidP="0029559B">
      <w:pPr>
        <w:jc w:val="both"/>
        <w:rPr>
          <w:iCs/>
          <w:sz w:val="22"/>
        </w:rPr>
      </w:pPr>
      <w:r>
        <w:rPr>
          <w:iCs/>
          <w:sz w:val="22"/>
        </w:rPr>
        <w:t xml:space="preserve">Klikom na tipku </w:t>
      </w:r>
      <w:r>
        <w:rPr>
          <w:b/>
          <w:iCs/>
          <w:sz w:val="22"/>
        </w:rPr>
        <w:t>F</w:t>
      </w:r>
      <w:r w:rsidRPr="00AB28EC">
        <w:rPr>
          <w:b/>
          <w:iCs/>
          <w:sz w:val="22"/>
        </w:rPr>
        <w:t>ondovi</w:t>
      </w:r>
      <w:r>
        <w:rPr>
          <w:iCs/>
          <w:sz w:val="22"/>
        </w:rPr>
        <w:t xml:space="preserve"> na glavnom izborniku sustav će vas odvesti na e</w:t>
      </w:r>
      <w:r w:rsidRPr="005464FF">
        <w:rPr>
          <w:iCs/>
          <w:sz w:val="22"/>
        </w:rPr>
        <w:t>kran za fondove</w:t>
      </w:r>
      <w:r>
        <w:rPr>
          <w:iCs/>
          <w:sz w:val="22"/>
        </w:rPr>
        <w:t xml:space="preserve"> na kojem se  ispisuju sve prijave na </w:t>
      </w:r>
      <w:r w:rsidRPr="005464FF">
        <w:rPr>
          <w:iCs/>
          <w:sz w:val="22"/>
        </w:rPr>
        <w:t xml:space="preserve"> fondov</w:t>
      </w:r>
      <w:r>
        <w:rPr>
          <w:iCs/>
          <w:sz w:val="22"/>
        </w:rPr>
        <w:t>e</w:t>
      </w:r>
      <w:r w:rsidRPr="005464FF">
        <w:rPr>
          <w:iCs/>
          <w:sz w:val="22"/>
        </w:rPr>
        <w:t>.</w:t>
      </w:r>
      <w:r>
        <w:rPr>
          <w:iCs/>
          <w:sz w:val="22"/>
        </w:rPr>
        <w:t xml:space="preserve"> Uz prijavu stoji i status koji se odnosi na status Prijave. Ukoliko je prijava odobrena/prihvaćena od strane Agencije, sustav je automatski kreirao i pravdanje za odobrena sredstva iz Fonda.</w:t>
      </w:r>
    </w:p>
    <w:p w:rsidR="0029559B" w:rsidRDefault="0029559B" w:rsidP="0029559B"/>
    <w:p w:rsidR="0029559B" w:rsidRDefault="0029559B" w:rsidP="0029559B">
      <w:pPr>
        <w:jc w:val="center"/>
      </w:pPr>
      <w:r>
        <w:rPr>
          <w:noProof/>
          <w:lang w:eastAsia="hr-HR"/>
        </w:rPr>
        <w:drawing>
          <wp:inline distT="0" distB="0" distL="0" distR="0" wp14:anchorId="20A2E925" wp14:editId="24D6FB99">
            <wp:extent cx="5759450" cy="1365466"/>
            <wp:effectExtent l="0" t="0" r="0" b="6350"/>
            <wp:docPr id="699" name="Picture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6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Default="0029559B" w:rsidP="0029559B"/>
    <w:p w:rsidR="0029559B" w:rsidRPr="00AB28EC" w:rsidRDefault="0029559B" w:rsidP="0029559B">
      <w:pPr>
        <w:jc w:val="both"/>
        <w:rPr>
          <w:rFonts w:ascii="Arial" w:hAnsi="Arial"/>
          <w:iCs/>
          <w:sz w:val="22"/>
        </w:rPr>
      </w:pPr>
      <w:r>
        <w:rPr>
          <w:sz w:val="22"/>
        </w:rPr>
        <w:t xml:space="preserve">Opcijom </w:t>
      </w:r>
      <w:r>
        <w:rPr>
          <w:b/>
          <w:sz w:val="22"/>
        </w:rPr>
        <w:t xml:space="preserve">Moja pravdanja </w:t>
      </w:r>
      <w:r>
        <w:rPr>
          <w:sz w:val="22"/>
        </w:rPr>
        <w:t>se dobiva pregled pravdanja za odgovarajuću prijavu. Taj pregled sadrži pov</w:t>
      </w:r>
      <w:r w:rsidR="00E52A6A">
        <w:rPr>
          <w:sz w:val="22"/>
        </w:rPr>
        <w:t>i</w:t>
      </w:r>
      <w:r>
        <w:rPr>
          <w:sz w:val="22"/>
        </w:rPr>
        <w:t xml:space="preserve">jesnost pravdanja za Prijavu, odnosno ukoliko se za neko pravdanje traži dopuna, kompletno stanje pravdanja se zaključava, a kreira se novo s kopiranim svim podacima. Primjerice, odabirom opcije </w:t>
      </w:r>
      <w:r>
        <w:rPr>
          <w:b/>
          <w:sz w:val="22"/>
        </w:rPr>
        <w:t xml:space="preserve">Moja pravdanja </w:t>
      </w:r>
      <w:r>
        <w:rPr>
          <w:sz w:val="22"/>
        </w:rPr>
        <w:t>za prijavu na Fond 3/</w:t>
      </w:r>
      <w:bookmarkStart w:id="8" w:name="_GoBack"/>
      <w:r>
        <w:rPr>
          <w:sz w:val="22"/>
        </w:rPr>
        <w:t>2014</w:t>
      </w:r>
      <w:bookmarkEnd w:id="8"/>
      <w:r>
        <w:rPr>
          <w:sz w:val="22"/>
        </w:rPr>
        <w:t xml:space="preserve"> na gornjem prikazu, otvara se pregled s automatski generiranim pravdanjem temeljem podataka iz prijave:</w:t>
      </w:r>
    </w:p>
    <w:p w:rsidR="0029559B" w:rsidRDefault="0029559B" w:rsidP="0029559B">
      <w:pPr>
        <w:jc w:val="both"/>
        <w:rPr>
          <w:rFonts w:ascii="Arial" w:hAnsi="Arial"/>
          <w:b/>
          <w:iCs/>
          <w:sz w:val="22"/>
        </w:rPr>
      </w:pPr>
    </w:p>
    <w:p w:rsidR="0029559B" w:rsidRPr="00F07E4B" w:rsidRDefault="0029559B" w:rsidP="0029559B">
      <w:pPr>
        <w:jc w:val="both"/>
        <w:rPr>
          <w:rFonts w:ascii="Arial" w:hAnsi="Arial"/>
          <w:b/>
          <w:iCs/>
          <w:sz w:val="22"/>
        </w:rPr>
      </w:pPr>
      <w:r>
        <w:rPr>
          <w:noProof/>
          <w:lang w:eastAsia="hr-HR"/>
        </w:rPr>
        <w:drawing>
          <wp:inline distT="0" distB="0" distL="0" distR="0" wp14:anchorId="3AA22000" wp14:editId="78B26B00">
            <wp:extent cx="5759450" cy="1425473"/>
            <wp:effectExtent l="0" t="0" r="0" b="381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2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Default="0029559B" w:rsidP="0029559B"/>
    <w:p w:rsidR="0029559B" w:rsidRDefault="0029559B" w:rsidP="0029559B">
      <w:pPr>
        <w:jc w:val="both"/>
        <w:rPr>
          <w:sz w:val="22"/>
        </w:rPr>
      </w:pPr>
      <w:r>
        <w:rPr>
          <w:sz w:val="22"/>
        </w:rPr>
        <w:t>Na tom prikazu dostupne su osnovne informacije o pravdanja (Datum podnošenja pravdanja, Status, naziv medijske usluge i naziv Fonda)</w:t>
      </w:r>
      <w:r w:rsidRPr="005464FF">
        <w:rPr>
          <w:sz w:val="22"/>
        </w:rPr>
        <w:t>.</w:t>
      </w:r>
      <w:r>
        <w:rPr>
          <w:sz w:val="22"/>
        </w:rPr>
        <w:t xml:space="preserve"> Opcijom </w:t>
      </w:r>
      <w:r w:rsidRPr="00875B48">
        <w:rPr>
          <w:b/>
          <w:sz w:val="22"/>
        </w:rPr>
        <w:t>Detalji</w:t>
      </w:r>
      <w:r>
        <w:rPr>
          <w:sz w:val="22"/>
        </w:rPr>
        <w:t xml:space="preserve"> otvara se sučelje za unos/ažuriranje podataka pravdanja sredstava iz Fonda.</w:t>
      </w:r>
    </w:p>
    <w:p w:rsidR="0029559B" w:rsidRPr="0051716C" w:rsidRDefault="0029559B" w:rsidP="0029559B">
      <w:pPr>
        <w:rPr>
          <w:sz w:val="22"/>
        </w:rPr>
      </w:pPr>
      <w:r>
        <w:rPr>
          <w:sz w:val="22"/>
        </w:rPr>
        <w:br w:type="page"/>
      </w:r>
    </w:p>
    <w:p w:rsidR="0029559B" w:rsidRDefault="0029559B" w:rsidP="0029559B">
      <w:pPr>
        <w:pStyle w:val="Heading2"/>
        <w:numPr>
          <w:ilvl w:val="1"/>
          <w:numId w:val="5"/>
        </w:numPr>
      </w:pPr>
      <w:bookmarkStart w:id="9" w:name="_Toc379474164"/>
      <w:bookmarkStart w:id="10" w:name="_Toc384383844"/>
      <w:bookmarkStart w:id="11" w:name="_Toc394656063"/>
      <w:r>
        <w:lastRenderedPageBreak/>
        <w:t>Prijava pravdanja sredstava Fonda - Medijska usluga - Emisije</w:t>
      </w:r>
      <w:bookmarkEnd w:id="9"/>
      <w:bookmarkEnd w:id="10"/>
      <w:bookmarkEnd w:id="11"/>
    </w:p>
    <w:p w:rsidR="0029559B" w:rsidRDefault="0029559B" w:rsidP="0029559B">
      <w:pPr>
        <w:jc w:val="both"/>
        <w:rPr>
          <w:noProof/>
          <w:lang w:eastAsia="hr-HR"/>
        </w:rPr>
      </w:pPr>
    </w:p>
    <w:p w:rsidR="0029559B" w:rsidRDefault="0051716C" w:rsidP="0029559B">
      <w:pPr>
        <w:jc w:val="both"/>
        <w:rPr>
          <w:noProof/>
          <w:sz w:val="22"/>
          <w:szCs w:val="22"/>
          <w:lang w:eastAsia="hr-HR"/>
        </w:rPr>
      </w:pPr>
      <w:r>
        <w:rPr>
          <w:noProof/>
          <w:sz w:val="22"/>
          <w:szCs w:val="22"/>
          <w:lang w:eastAsia="hr-HR"/>
        </w:rPr>
        <w:t xml:space="preserve">Po otvaranju detalja pravdanja, za vrijeme unosa programskog pravdanja, vidljiv je samo popis emisija te kasnije emitiranja samo za svaku emisiju (bez ostalih podataka). </w:t>
      </w:r>
      <w:r w:rsidR="0029559B">
        <w:rPr>
          <w:noProof/>
          <w:sz w:val="22"/>
          <w:szCs w:val="22"/>
          <w:lang w:eastAsia="hr-HR"/>
        </w:rPr>
        <w:t>Kroz cjelinu na pregledu detalja o pravdanju, vidljive su sve emisije prijavljene kroz Prijavu na Fond. Za sve emisije su kopirani podaci o emitiranjima</w:t>
      </w:r>
      <w:r>
        <w:rPr>
          <w:noProof/>
          <w:sz w:val="22"/>
          <w:szCs w:val="22"/>
          <w:lang w:eastAsia="hr-HR"/>
        </w:rPr>
        <w:t>, koje je potrebno ažurirati da odgovaraju stvarnoj realizaciji te potvrditi</w:t>
      </w:r>
      <w:r w:rsidR="0029559B">
        <w:rPr>
          <w:noProof/>
          <w:sz w:val="22"/>
          <w:szCs w:val="22"/>
          <w:lang w:eastAsia="hr-HR"/>
        </w:rPr>
        <w:t>.</w:t>
      </w:r>
    </w:p>
    <w:p w:rsidR="0029559B" w:rsidRDefault="0029559B" w:rsidP="0029559B">
      <w:pPr>
        <w:jc w:val="both"/>
        <w:rPr>
          <w:noProof/>
          <w:sz w:val="22"/>
          <w:szCs w:val="22"/>
          <w:lang w:eastAsia="hr-HR"/>
        </w:rPr>
      </w:pPr>
      <w:r>
        <w:rPr>
          <w:noProof/>
          <w:sz w:val="22"/>
          <w:szCs w:val="22"/>
          <w:lang w:eastAsia="hr-HR"/>
        </w:rPr>
        <w:t>Na početnom pregledu emisija, osim naziva i primarnog cilja emisije, za svaku emisiju je vidljiv trenutni status u sklopu pravdanja. Mogući statusi su:</w:t>
      </w:r>
    </w:p>
    <w:p w:rsidR="0029559B" w:rsidRDefault="0029559B" w:rsidP="0029559B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  <w:lang w:eastAsia="hr-HR"/>
        </w:rPr>
      </w:pPr>
      <w:r w:rsidRPr="00F24E22">
        <w:rPr>
          <w:noProof/>
          <w:sz w:val="22"/>
          <w:szCs w:val="22"/>
          <w:lang w:eastAsia="hr-HR"/>
        </w:rPr>
        <w:t xml:space="preserve"> „U unosu“</w:t>
      </w:r>
      <w:r>
        <w:rPr>
          <w:noProof/>
          <w:sz w:val="22"/>
          <w:szCs w:val="22"/>
          <w:lang w:eastAsia="hr-HR"/>
        </w:rPr>
        <w:t xml:space="preserve"> – trenutno aktivna faza uređivanja emitiranja za period naznačen u odgovarajućoj kolini „Pravdanje za period“</w:t>
      </w:r>
    </w:p>
    <w:p w:rsidR="0029559B" w:rsidRDefault="0029559B" w:rsidP="0029559B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  <w:lang w:eastAsia="hr-HR"/>
        </w:rPr>
      </w:pPr>
      <w:r>
        <w:rPr>
          <w:noProof/>
          <w:sz w:val="22"/>
          <w:szCs w:val="22"/>
          <w:lang w:eastAsia="hr-HR"/>
        </w:rPr>
        <w:t>„Potvrđen period“ – potvrđen zadnji period za koji je moguće unositi podatke o emitiranjima</w:t>
      </w:r>
    </w:p>
    <w:p w:rsidR="0029559B" w:rsidRPr="00F24E22" w:rsidRDefault="0029559B" w:rsidP="0029559B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  <w:lang w:eastAsia="hr-HR"/>
        </w:rPr>
      </w:pPr>
      <w:r>
        <w:rPr>
          <w:noProof/>
          <w:sz w:val="22"/>
          <w:szCs w:val="22"/>
          <w:lang w:eastAsia="hr-HR"/>
        </w:rPr>
        <w:t>„Zaključeno“ – u trenutku kad se potvrde emitiranja u svim periodima i zaključe svi podaci o emisiji</w:t>
      </w:r>
    </w:p>
    <w:p w:rsidR="0029559B" w:rsidRDefault="0029559B" w:rsidP="0029559B">
      <w:pPr>
        <w:jc w:val="both"/>
        <w:rPr>
          <w:noProof/>
          <w:lang w:eastAsia="hr-HR"/>
        </w:rPr>
      </w:pPr>
    </w:p>
    <w:p w:rsidR="0029559B" w:rsidRDefault="0029559B" w:rsidP="0029559B">
      <w:pPr>
        <w:jc w:val="both"/>
        <w:rPr>
          <w:noProof/>
          <w:sz w:val="22"/>
          <w:szCs w:val="22"/>
          <w:lang w:eastAsia="hr-HR"/>
        </w:rPr>
      </w:pPr>
      <w:r w:rsidRPr="00FA26A6">
        <w:rPr>
          <w:noProof/>
          <w:sz w:val="22"/>
          <w:szCs w:val="22"/>
          <w:lang w:eastAsia="hr-HR"/>
        </w:rPr>
        <w:t xml:space="preserve">Koristeći tipku </w:t>
      </w:r>
      <w:r w:rsidRPr="00B23247">
        <w:rPr>
          <w:b/>
          <w:noProof/>
          <w:sz w:val="22"/>
          <w:szCs w:val="22"/>
          <w:lang w:eastAsia="hr-HR"/>
        </w:rPr>
        <w:t>Detalji</w:t>
      </w:r>
      <w:r w:rsidRPr="00FA26A6">
        <w:rPr>
          <w:noProof/>
          <w:sz w:val="22"/>
          <w:szCs w:val="22"/>
          <w:lang w:eastAsia="hr-HR"/>
        </w:rPr>
        <w:t xml:space="preserve"> za svaku od emisija </w:t>
      </w:r>
      <w:r>
        <w:rPr>
          <w:noProof/>
          <w:sz w:val="22"/>
          <w:szCs w:val="22"/>
          <w:lang w:eastAsia="hr-HR"/>
        </w:rPr>
        <w:t>moguće je unijeti/ažurirati</w:t>
      </w:r>
      <w:r w:rsidRPr="00FA26A6">
        <w:rPr>
          <w:noProof/>
          <w:sz w:val="22"/>
          <w:szCs w:val="22"/>
          <w:lang w:eastAsia="hr-HR"/>
        </w:rPr>
        <w:t xml:space="preserve"> specifi</w:t>
      </w:r>
      <w:r>
        <w:rPr>
          <w:noProof/>
          <w:sz w:val="22"/>
          <w:szCs w:val="22"/>
          <w:lang w:eastAsia="hr-HR"/>
        </w:rPr>
        <w:t>č</w:t>
      </w:r>
      <w:r w:rsidRPr="00FA26A6">
        <w:rPr>
          <w:noProof/>
          <w:sz w:val="22"/>
          <w:szCs w:val="22"/>
          <w:lang w:eastAsia="hr-HR"/>
        </w:rPr>
        <w:t>ne podatke</w:t>
      </w:r>
      <w:r>
        <w:rPr>
          <w:noProof/>
          <w:sz w:val="22"/>
          <w:szCs w:val="22"/>
          <w:lang w:eastAsia="hr-HR"/>
        </w:rPr>
        <w:t xml:space="preserve"> za pravdanje pojedine emisije</w:t>
      </w:r>
      <w:r w:rsidRPr="00FA26A6">
        <w:rPr>
          <w:noProof/>
          <w:sz w:val="22"/>
          <w:szCs w:val="22"/>
          <w:lang w:eastAsia="hr-HR"/>
        </w:rPr>
        <w:t xml:space="preserve">: </w:t>
      </w:r>
    </w:p>
    <w:p w:rsidR="0029559B" w:rsidRPr="00FA26A6" w:rsidRDefault="0029559B" w:rsidP="0029559B">
      <w:pPr>
        <w:jc w:val="both"/>
        <w:rPr>
          <w:noProof/>
          <w:sz w:val="22"/>
          <w:szCs w:val="22"/>
          <w:lang w:eastAsia="hr-HR"/>
        </w:rPr>
      </w:pPr>
    </w:p>
    <w:p w:rsidR="0029559B" w:rsidRDefault="0029559B" w:rsidP="0029559B">
      <w:pPr>
        <w:jc w:val="both"/>
      </w:pPr>
      <w:r>
        <w:rPr>
          <w:noProof/>
          <w:lang w:eastAsia="hr-HR"/>
        </w:rPr>
        <w:drawing>
          <wp:inline distT="0" distB="0" distL="0" distR="0" wp14:anchorId="0793F83B" wp14:editId="52A698CB">
            <wp:extent cx="5759450" cy="1599983"/>
            <wp:effectExtent l="0" t="0" r="0" b="635"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59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Pr="0075423E" w:rsidRDefault="0029559B" w:rsidP="0029559B">
      <w:pPr>
        <w:jc w:val="both"/>
        <w:rPr>
          <w:sz w:val="22"/>
          <w:szCs w:val="22"/>
        </w:rPr>
      </w:pPr>
      <w:r>
        <w:rPr>
          <w:sz w:val="22"/>
          <w:szCs w:val="22"/>
        </w:rPr>
        <w:t>Opcijom „</w:t>
      </w:r>
      <w:r w:rsidRPr="00607424">
        <w:rPr>
          <w:b/>
          <w:sz w:val="22"/>
          <w:szCs w:val="22"/>
        </w:rPr>
        <w:t>Potvrdi period</w:t>
      </w:r>
      <w:r>
        <w:rPr>
          <w:sz w:val="22"/>
          <w:szCs w:val="22"/>
        </w:rPr>
        <w:t>“ se potvrđuje da su podaci vezani uz emitiranja pojedine emisije za naznačeni period ispravni i provjereni. Ukoliko se bliži rok potvrde podataka za emitiranja, a za sve emisije taj period nije potvrđen, na početnoj stranici se korisnicima prikazuje upozorenje i link na stranicu s popisom emisija:</w:t>
      </w:r>
    </w:p>
    <w:p w:rsidR="0029559B" w:rsidRDefault="0029559B" w:rsidP="0029559B">
      <w:pPr>
        <w:rPr>
          <w:sz w:val="22"/>
          <w:szCs w:val="22"/>
        </w:rPr>
      </w:pPr>
    </w:p>
    <w:p w:rsidR="0029559B" w:rsidRDefault="0029559B" w:rsidP="0029559B">
      <w:pPr>
        <w:rPr>
          <w:rFonts w:ascii="Arial" w:eastAsiaTheme="majorEastAsia" w:hAnsi="Arial" w:cs="Arial"/>
          <w:b/>
          <w:bCs/>
          <w:iCs/>
          <w:sz w:val="28"/>
          <w:szCs w:val="28"/>
        </w:rPr>
      </w:pPr>
      <w:bookmarkStart w:id="12" w:name="_Toc379474165"/>
      <w:bookmarkStart w:id="13" w:name="_Toc384383845"/>
      <w:r>
        <w:rPr>
          <w:noProof/>
          <w:lang w:eastAsia="hr-HR"/>
        </w:rPr>
        <w:drawing>
          <wp:inline distT="0" distB="0" distL="0" distR="0" wp14:anchorId="0991EC27" wp14:editId="3E1D40E7">
            <wp:extent cx="5759450" cy="1729794"/>
            <wp:effectExtent l="0" t="0" r="0" b="3810"/>
            <wp:docPr id="710" name="Picture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2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Default="0029559B" w:rsidP="0029559B">
      <w:pPr>
        <w:rPr>
          <w:rFonts w:ascii="Arial" w:eastAsiaTheme="majorEastAsia" w:hAnsi="Arial" w:cs="Arial"/>
          <w:b/>
          <w:bCs/>
          <w:iCs/>
          <w:sz w:val="28"/>
          <w:szCs w:val="28"/>
        </w:rPr>
      </w:pPr>
      <w:r>
        <w:br w:type="page"/>
      </w:r>
    </w:p>
    <w:p w:rsidR="0029559B" w:rsidRDefault="0029559B" w:rsidP="0029559B">
      <w:pPr>
        <w:pStyle w:val="Heading2"/>
        <w:numPr>
          <w:ilvl w:val="1"/>
          <w:numId w:val="5"/>
        </w:numPr>
      </w:pPr>
      <w:bookmarkStart w:id="14" w:name="_Toc394656064"/>
      <w:r>
        <w:lastRenderedPageBreak/>
        <w:t>Prijava pravdanja sredstava Fonda - Pravdanje emisije - Emisija</w:t>
      </w:r>
      <w:bookmarkEnd w:id="12"/>
      <w:bookmarkEnd w:id="13"/>
      <w:bookmarkEnd w:id="14"/>
    </w:p>
    <w:p w:rsidR="0029559B" w:rsidRDefault="0029559B" w:rsidP="0029559B"/>
    <w:p w:rsidR="0029559B" w:rsidRDefault="0029559B" w:rsidP="0029559B">
      <w:r>
        <w:rPr>
          <w:sz w:val="22"/>
          <w:szCs w:val="22"/>
        </w:rPr>
        <w:t>Odabirom opcije „</w:t>
      </w:r>
      <w:r w:rsidRPr="00607424">
        <w:rPr>
          <w:b/>
          <w:sz w:val="22"/>
          <w:szCs w:val="22"/>
        </w:rPr>
        <w:t>Detalji</w:t>
      </w:r>
      <w:r>
        <w:rPr>
          <w:sz w:val="22"/>
          <w:szCs w:val="22"/>
        </w:rPr>
        <w:t>“ pojedine emisije pojaviti će se e</w:t>
      </w:r>
      <w:r w:rsidRPr="0075423E">
        <w:rPr>
          <w:sz w:val="22"/>
          <w:szCs w:val="22"/>
        </w:rPr>
        <w:t>kran za uređiva</w:t>
      </w:r>
      <w:r>
        <w:rPr>
          <w:sz w:val="22"/>
          <w:szCs w:val="22"/>
        </w:rPr>
        <w:t xml:space="preserve">nje specifičnih podataka o </w:t>
      </w:r>
      <w:r w:rsidR="0051716C">
        <w:rPr>
          <w:sz w:val="22"/>
          <w:szCs w:val="22"/>
        </w:rPr>
        <w:t>emitiranjima za emisiju. Po unosu programskog pravdanja biti će omogućen pregled/unos i svih ostalih podataka za svaku emisiju (opći podaci preuzeti iz prijave, suradnici preuzeti iz prijave, financijski podaci – za emisiji i po suradnicima).</w:t>
      </w:r>
    </w:p>
    <w:p w:rsidR="0051716C" w:rsidRDefault="0051716C" w:rsidP="0029559B">
      <w:pPr>
        <w:jc w:val="both"/>
        <w:rPr>
          <w:b/>
          <w:sz w:val="22"/>
          <w:szCs w:val="22"/>
        </w:rPr>
      </w:pPr>
    </w:p>
    <w:p w:rsidR="0029559B" w:rsidRPr="00607424" w:rsidRDefault="0029559B" w:rsidP="0029559B">
      <w:pPr>
        <w:jc w:val="both"/>
        <w:rPr>
          <w:sz w:val="22"/>
          <w:szCs w:val="22"/>
        </w:rPr>
      </w:pPr>
      <w:r w:rsidRPr="00607424">
        <w:rPr>
          <w:b/>
          <w:sz w:val="22"/>
          <w:szCs w:val="22"/>
        </w:rPr>
        <w:t>Napomena: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unos podataka o emitiranjima je slijedan i odvija se po periodima. Tako nakon isteka roka za unos podataka o pojedinom periodu (ili potvrdom perioda od strane korisnika) više neće biti moguće uređivati podatke o emitiranjima za dane u tom periodu. Konkretno, ukoliko se do 15.9 ne ažuriraju podaci za emitiranja do 30.6, taj period će svejedno postati zaključan i izmjene do 30.6 više neće biti moguće.</w:t>
      </w:r>
    </w:p>
    <w:p w:rsidR="0029559B" w:rsidRPr="006D3272" w:rsidRDefault="0029559B" w:rsidP="0029559B"/>
    <w:p w:rsidR="0029559B" w:rsidRDefault="0051716C" w:rsidP="0029559B">
      <w:r>
        <w:rPr>
          <w:noProof/>
          <w:lang w:eastAsia="hr-HR"/>
        </w:rPr>
        <w:drawing>
          <wp:inline distT="0" distB="0" distL="0" distR="0">
            <wp:extent cx="5448822" cy="5303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822" cy="53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59B" w:rsidRDefault="0029559B" w:rsidP="0029559B"/>
    <w:p w:rsidR="0029559B" w:rsidRPr="00477BAE" w:rsidRDefault="0029559B" w:rsidP="0029559B">
      <w:pPr>
        <w:rPr>
          <w:sz w:val="22"/>
          <w:szCs w:val="22"/>
        </w:rPr>
      </w:pPr>
      <w:r w:rsidRPr="00477BAE">
        <w:rPr>
          <w:sz w:val="22"/>
          <w:szCs w:val="22"/>
        </w:rPr>
        <w:lastRenderedPageBreak/>
        <w:t>Svaka stavka liste ima 2 akcije dostupne: Uredi i Obriši. Klikom na Uredi prikazuje se forma za uređivanje podataka unutar liste.</w:t>
      </w:r>
    </w:p>
    <w:p w:rsidR="0029559B" w:rsidRDefault="0029559B" w:rsidP="0029559B"/>
    <w:p w:rsidR="0029559B" w:rsidRDefault="0029559B" w:rsidP="0029559B">
      <w:r>
        <w:rPr>
          <w:noProof/>
          <w:lang w:eastAsia="hr-HR"/>
        </w:rPr>
        <w:drawing>
          <wp:inline distT="0" distB="0" distL="0" distR="0" wp14:anchorId="137A857C" wp14:editId="5E5FA80F">
            <wp:extent cx="5759450" cy="59745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9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Default="0029559B" w:rsidP="0029559B"/>
    <w:p w:rsidR="0029559B" w:rsidRDefault="0029559B" w:rsidP="0029559B">
      <w:pPr>
        <w:jc w:val="both"/>
        <w:rPr>
          <w:sz w:val="22"/>
          <w:szCs w:val="22"/>
        </w:rPr>
      </w:pPr>
    </w:p>
    <w:p w:rsidR="004B4EE1" w:rsidRDefault="004B4EE1" w:rsidP="0029559B">
      <w:pPr>
        <w:jc w:val="both"/>
        <w:rPr>
          <w:sz w:val="22"/>
          <w:szCs w:val="22"/>
        </w:rPr>
      </w:pPr>
    </w:p>
    <w:p w:rsidR="0029559B" w:rsidRPr="00DA7A74" w:rsidRDefault="0029559B" w:rsidP="0029559B">
      <w:pPr>
        <w:jc w:val="both"/>
        <w:rPr>
          <w:sz w:val="22"/>
          <w:szCs w:val="22"/>
        </w:rPr>
      </w:pPr>
      <w:r w:rsidRPr="00DA7A74">
        <w:rPr>
          <w:sz w:val="22"/>
          <w:szCs w:val="22"/>
        </w:rPr>
        <w:t xml:space="preserve">Set obaveznih podataka </w:t>
      </w:r>
      <w:r>
        <w:rPr>
          <w:sz w:val="22"/>
          <w:szCs w:val="22"/>
        </w:rPr>
        <w:t xml:space="preserve">o emitiranju </w:t>
      </w:r>
      <w:r w:rsidRPr="00DA7A74">
        <w:rPr>
          <w:sz w:val="22"/>
          <w:szCs w:val="22"/>
        </w:rPr>
        <w:t xml:space="preserve">ovisi o </w:t>
      </w:r>
      <w:r>
        <w:rPr>
          <w:sz w:val="22"/>
          <w:szCs w:val="22"/>
        </w:rPr>
        <w:t>kategoriji</w:t>
      </w:r>
      <w:r w:rsidRPr="00DA7A74">
        <w:rPr>
          <w:sz w:val="22"/>
          <w:szCs w:val="22"/>
        </w:rPr>
        <w:t xml:space="preserve"> kojoj određena emisija pripada. </w:t>
      </w:r>
    </w:p>
    <w:p w:rsidR="0029559B" w:rsidRPr="00DA7A74" w:rsidRDefault="0029559B" w:rsidP="0029559B">
      <w:pPr>
        <w:jc w:val="both"/>
        <w:rPr>
          <w:sz w:val="22"/>
          <w:szCs w:val="22"/>
        </w:rPr>
      </w:pPr>
    </w:p>
    <w:p w:rsidR="0029559B" w:rsidRPr="00DA7A74" w:rsidRDefault="0029559B" w:rsidP="0029559B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Pr="00DA7A74">
        <w:rPr>
          <w:sz w:val="22"/>
          <w:szCs w:val="22"/>
        </w:rPr>
        <w:t>misije</w:t>
      </w:r>
      <w:r>
        <w:rPr>
          <w:sz w:val="22"/>
          <w:szCs w:val="22"/>
        </w:rPr>
        <w:t xml:space="preserve"> iz kategorije javnog informiranja</w:t>
      </w:r>
    </w:p>
    <w:p w:rsidR="0029559B" w:rsidRPr="00DA7A74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 xml:space="preserve">Brojčana oznaka mjeseca u kojem se emitira (moguće unijeti samo 1 unos za 1 mjesec </w:t>
      </w:r>
    </w:p>
    <w:p w:rsidR="0029559B" w:rsidRPr="00DA7A74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>Broj emitiranih emisija unutar mjeseca</w:t>
      </w:r>
    </w:p>
    <w:p w:rsidR="0029559B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 xml:space="preserve">Ukupno trajanje </w:t>
      </w:r>
      <w:r>
        <w:rPr>
          <w:sz w:val="22"/>
          <w:szCs w:val="22"/>
        </w:rPr>
        <w:t xml:space="preserve">emitiranih emisija u određenom mjesecu </w:t>
      </w:r>
      <w:r w:rsidRPr="00DA7A74">
        <w:rPr>
          <w:sz w:val="22"/>
          <w:szCs w:val="22"/>
        </w:rPr>
        <w:t>u minutama</w:t>
      </w:r>
    </w:p>
    <w:p w:rsidR="0029559B" w:rsidRPr="000B3292" w:rsidRDefault="0029559B" w:rsidP="0029559B">
      <w:pPr>
        <w:ind w:left="1080"/>
        <w:jc w:val="both"/>
        <w:rPr>
          <w:sz w:val="22"/>
          <w:szCs w:val="22"/>
        </w:rPr>
      </w:pPr>
    </w:p>
    <w:p w:rsidR="0029559B" w:rsidRDefault="0029559B" w:rsidP="0029559B">
      <w:pPr>
        <w:jc w:val="center"/>
        <w:rPr>
          <w:sz w:val="22"/>
          <w:szCs w:val="22"/>
        </w:rPr>
      </w:pPr>
      <w:r>
        <w:rPr>
          <w:noProof/>
          <w:lang w:eastAsia="hr-HR"/>
        </w:rPr>
        <w:drawing>
          <wp:inline distT="0" distB="0" distL="0" distR="0" wp14:anchorId="62A55A8A" wp14:editId="7C8F5A6A">
            <wp:extent cx="5753440" cy="2714625"/>
            <wp:effectExtent l="0" t="0" r="0" b="0"/>
            <wp:docPr id="680" name="Picture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5859" cy="2725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Default="0029559B" w:rsidP="0029559B">
      <w:pPr>
        <w:jc w:val="both"/>
        <w:rPr>
          <w:sz w:val="22"/>
          <w:szCs w:val="22"/>
        </w:rPr>
      </w:pPr>
    </w:p>
    <w:p w:rsidR="004B4EE1" w:rsidRDefault="004B4EE1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9559B" w:rsidRPr="00DA7A74" w:rsidRDefault="0029559B" w:rsidP="0029559B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E</w:t>
      </w:r>
      <w:r w:rsidRPr="00DA7A74">
        <w:rPr>
          <w:sz w:val="22"/>
          <w:szCs w:val="22"/>
        </w:rPr>
        <w:t>misije</w:t>
      </w:r>
      <w:r>
        <w:rPr>
          <w:sz w:val="22"/>
          <w:szCs w:val="22"/>
        </w:rPr>
        <w:t xml:space="preserve"> iz kategorije „Nacionalne manjine u RH“</w:t>
      </w:r>
    </w:p>
    <w:p w:rsidR="0029559B" w:rsidRPr="00DA7A74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>Datum emitiranja</w:t>
      </w:r>
    </w:p>
    <w:p w:rsidR="0029559B" w:rsidRPr="00DA7A74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>Trajanje u minutama</w:t>
      </w:r>
    </w:p>
    <w:p w:rsidR="0029559B" w:rsidRPr="00DA7A74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>Govorno područje</w:t>
      </w:r>
      <w:r>
        <w:rPr>
          <w:sz w:val="22"/>
          <w:szCs w:val="22"/>
        </w:rPr>
        <w:t xml:space="preserve"> (odabire se jezik na kojem je pretežito realizirana emisija)</w:t>
      </w:r>
    </w:p>
    <w:p w:rsidR="0029559B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>Zastupljena manjina</w:t>
      </w:r>
      <w:r>
        <w:rPr>
          <w:sz w:val="22"/>
          <w:szCs w:val="22"/>
        </w:rPr>
        <w:t xml:space="preserve"> (odabire se manjina kojom se pretežito bavi emisija)</w:t>
      </w:r>
    </w:p>
    <w:p w:rsidR="004B4EE1" w:rsidRDefault="004B4EE1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Kratak opis </w:t>
      </w:r>
      <w:r w:rsidR="005B2148">
        <w:rPr>
          <w:sz w:val="22"/>
          <w:szCs w:val="22"/>
        </w:rPr>
        <w:t xml:space="preserve">emitirane </w:t>
      </w:r>
      <w:r>
        <w:rPr>
          <w:sz w:val="22"/>
          <w:szCs w:val="22"/>
        </w:rPr>
        <w:t>emisije*</w:t>
      </w:r>
    </w:p>
    <w:p w:rsidR="0029559B" w:rsidRPr="000B3292" w:rsidRDefault="0029559B" w:rsidP="0029559B">
      <w:pPr>
        <w:ind w:left="1080"/>
        <w:jc w:val="both"/>
        <w:rPr>
          <w:sz w:val="22"/>
          <w:szCs w:val="22"/>
        </w:rPr>
      </w:pPr>
    </w:p>
    <w:p w:rsidR="0029559B" w:rsidRDefault="0029559B" w:rsidP="0029559B">
      <w:pPr>
        <w:jc w:val="center"/>
        <w:rPr>
          <w:sz w:val="22"/>
          <w:szCs w:val="22"/>
        </w:rPr>
      </w:pPr>
      <w:r>
        <w:rPr>
          <w:noProof/>
          <w:lang w:eastAsia="hr-HR"/>
        </w:rPr>
        <w:drawing>
          <wp:inline distT="0" distB="0" distL="0" distR="0" wp14:anchorId="06CB75D1" wp14:editId="4673880D">
            <wp:extent cx="5209769" cy="2891312"/>
            <wp:effectExtent l="0" t="0" r="0" b="4445"/>
            <wp:docPr id="681" name="Picture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2521" cy="293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EE1" w:rsidRDefault="004B4EE1" w:rsidP="0029559B">
      <w:pPr>
        <w:jc w:val="center"/>
        <w:rPr>
          <w:sz w:val="22"/>
          <w:szCs w:val="22"/>
        </w:rPr>
      </w:pPr>
    </w:p>
    <w:p w:rsidR="0029559B" w:rsidRPr="00607424" w:rsidRDefault="0029559B" w:rsidP="0029559B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607424">
        <w:rPr>
          <w:sz w:val="22"/>
          <w:szCs w:val="22"/>
        </w:rPr>
        <w:t>Sve ostale emisije</w:t>
      </w:r>
    </w:p>
    <w:p w:rsidR="0029559B" w:rsidRPr="00DA7A74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>Datum emitiranja</w:t>
      </w:r>
    </w:p>
    <w:p w:rsidR="0029559B" w:rsidRDefault="0029559B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 w:rsidRPr="00DA7A74">
        <w:rPr>
          <w:sz w:val="22"/>
          <w:szCs w:val="22"/>
        </w:rPr>
        <w:t>Trajanje u minutama</w:t>
      </w:r>
    </w:p>
    <w:p w:rsidR="004B4EE1" w:rsidRDefault="004B4EE1" w:rsidP="0029559B">
      <w:pPr>
        <w:pStyle w:val="ListParagraph"/>
        <w:numPr>
          <w:ilvl w:val="1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Kratak opis emitirane emisije*</w:t>
      </w:r>
    </w:p>
    <w:p w:rsidR="0029559B" w:rsidRDefault="0029559B" w:rsidP="0029559B">
      <w:pPr>
        <w:pStyle w:val="ListParagraph"/>
        <w:ind w:left="1440"/>
        <w:jc w:val="both"/>
        <w:rPr>
          <w:sz w:val="22"/>
          <w:szCs w:val="22"/>
        </w:rPr>
      </w:pPr>
    </w:p>
    <w:p w:rsidR="0029559B" w:rsidRPr="000B3292" w:rsidRDefault="0029559B" w:rsidP="0029559B">
      <w:pPr>
        <w:jc w:val="center"/>
        <w:rPr>
          <w:sz w:val="22"/>
          <w:szCs w:val="22"/>
        </w:rPr>
      </w:pPr>
      <w:r>
        <w:rPr>
          <w:noProof/>
          <w:lang w:eastAsia="hr-HR"/>
        </w:rPr>
        <w:drawing>
          <wp:inline distT="0" distB="0" distL="0" distR="0" wp14:anchorId="659A5BB3" wp14:editId="6DBCD929">
            <wp:extent cx="5212073" cy="2894998"/>
            <wp:effectExtent l="0" t="0" r="8255" b="635"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687" cy="2924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Default="0029559B" w:rsidP="0029559B"/>
    <w:p w:rsidR="005B2148" w:rsidRDefault="005B2148" w:rsidP="0029559B">
      <w:pPr>
        <w:jc w:val="both"/>
        <w:rPr>
          <w:sz w:val="22"/>
          <w:szCs w:val="22"/>
        </w:rPr>
      </w:pPr>
      <w:r w:rsidRPr="005B2148">
        <w:rPr>
          <w:b/>
          <w:sz w:val="22"/>
          <w:szCs w:val="22"/>
        </w:rPr>
        <w:lastRenderedPageBreak/>
        <w:t>Napomena</w:t>
      </w:r>
      <w:r>
        <w:rPr>
          <w:sz w:val="22"/>
          <w:szCs w:val="22"/>
        </w:rPr>
        <w:t>: kratki opis emitirane emisije nije potreban kada se radi o emisiji čija je učestalost emitiranja tipa „dnevni“ ili „kratki“. Opis je potreban za emisije učestalosti emitiranja tipa „tjedni“, „mjesečn</w:t>
      </w:r>
      <w:r w:rsidR="007A6FCE">
        <w:rPr>
          <w:sz w:val="22"/>
          <w:szCs w:val="22"/>
        </w:rPr>
        <w:t>i</w:t>
      </w:r>
      <w:r>
        <w:rPr>
          <w:sz w:val="22"/>
          <w:szCs w:val="22"/>
        </w:rPr>
        <w:t>“ i „ostalo“. Tip učestalosti emitiranja se odabire kod prijave na fond.</w:t>
      </w:r>
      <w:r w:rsidR="00BF1E7C">
        <w:rPr>
          <w:sz w:val="22"/>
          <w:szCs w:val="22"/>
        </w:rPr>
        <w:t xml:space="preserve"> Zbog smanjenog polja za unos kratkog opisa preporučujemo da opise pišete u elektronički dokument, te da opise kopirate u kućicu koristeći </w:t>
      </w:r>
      <w:proofErr w:type="spellStart"/>
      <w:r w:rsidR="00BF1E7C">
        <w:rPr>
          <w:sz w:val="22"/>
          <w:szCs w:val="22"/>
        </w:rPr>
        <w:t>copy</w:t>
      </w:r>
      <w:proofErr w:type="spellEnd"/>
      <w:r w:rsidR="00BF1E7C">
        <w:rPr>
          <w:sz w:val="22"/>
          <w:szCs w:val="22"/>
        </w:rPr>
        <w:t>/paste funkciju.</w:t>
      </w:r>
    </w:p>
    <w:p w:rsidR="005B2148" w:rsidRDefault="005B2148" w:rsidP="0029559B">
      <w:pPr>
        <w:jc w:val="both"/>
        <w:rPr>
          <w:sz w:val="22"/>
          <w:szCs w:val="22"/>
        </w:rPr>
      </w:pPr>
    </w:p>
    <w:p w:rsidR="0029559B" w:rsidRDefault="0029559B" w:rsidP="0029559B">
      <w:pPr>
        <w:jc w:val="both"/>
        <w:rPr>
          <w:sz w:val="22"/>
          <w:szCs w:val="22"/>
        </w:rPr>
      </w:pPr>
      <w:r>
        <w:rPr>
          <w:sz w:val="22"/>
          <w:szCs w:val="22"/>
        </w:rPr>
        <w:t>Prilikom uređivanja podataka o  emitiranju automatski se događaju slijedeći procesi:</w:t>
      </w:r>
    </w:p>
    <w:p w:rsidR="0029559B" w:rsidRDefault="0029559B" w:rsidP="0029559B">
      <w:pPr>
        <w:jc w:val="both"/>
      </w:pPr>
    </w:p>
    <w:p w:rsidR="0029559B" w:rsidRDefault="0029559B" w:rsidP="0029559B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Rekalkuliranje</w:t>
      </w:r>
      <w:proofErr w:type="spellEnd"/>
      <w:r>
        <w:rPr>
          <w:sz w:val="22"/>
          <w:szCs w:val="22"/>
        </w:rPr>
        <w:t xml:space="preserve"> sumarnih podataka: broj emisija, ukupno minuta, prosječno trajanje</w:t>
      </w:r>
    </w:p>
    <w:p w:rsidR="0029559B" w:rsidRPr="00D1201D" w:rsidRDefault="0029559B" w:rsidP="0029559B">
      <w:pPr>
        <w:jc w:val="both"/>
        <w:rPr>
          <w:sz w:val="22"/>
          <w:szCs w:val="22"/>
        </w:rPr>
      </w:pPr>
    </w:p>
    <w:p w:rsidR="0029559B" w:rsidRDefault="0029559B" w:rsidP="0029559B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D1201D">
        <w:rPr>
          <w:sz w:val="22"/>
          <w:szCs w:val="22"/>
        </w:rPr>
        <w:t>Ažurira se podatak o prvom i zadnjem emitiranju (ako je takav dostupan, ovisno o grupi emisija)</w:t>
      </w:r>
    </w:p>
    <w:p w:rsidR="0029559B" w:rsidRPr="00D1201D" w:rsidRDefault="0029559B" w:rsidP="0029559B">
      <w:pPr>
        <w:jc w:val="both"/>
        <w:rPr>
          <w:sz w:val="22"/>
          <w:szCs w:val="22"/>
        </w:rPr>
      </w:pPr>
    </w:p>
    <w:p w:rsidR="0029559B" w:rsidRPr="00CD2B76" w:rsidRDefault="0029559B" w:rsidP="0029559B">
      <w:pPr>
        <w:jc w:val="both"/>
        <w:rPr>
          <w:sz w:val="22"/>
          <w:szCs w:val="22"/>
        </w:rPr>
      </w:pPr>
    </w:p>
    <w:p w:rsidR="0029559B" w:rsidRDefault="0029559B" w:rsidP="0029559B">
      <w:pPr>
        <w:rPr>
          <w:rFonts w:ascii="Arial" w:eastAsiaTheme="majorEastAsia" w:hAnsi="Arial" w:cs="Arial"/>
          <w:b/>
          <w:bCs/>
          <w:iCs/>
          <w:sz w:val="28"/>
          <w:szCs w:val="28"/>
        </w:rPr>
      </w:pPr>
      <w:bookmarkStart w:id="15" w:name="_Toc379474168"/>
      <w:bookmarkStart w:id="16" w:name="_Toc384383848"/>
    </w:p>
    <w:p w:rsidR="0029559B" w:rsidRDefault="0029559B" w:rsidP="0029559B">
      <w:pPr>
        <w:rPr>
          <w:rFonts w:ascii="Arial" w:eastAsiaTheme="majorEastAsia" w:hAnsi="Arial" w:cs="Arial"/>
          <w:b/>
          <w:bCs/>
          <w:iCs/>
          <w:sz w:val="28"/>
          <w:szCs w:val="28"/>
        </w:rPr>
      </w:pPr>
      <w:r>
        <w:br w:type="page"/>
      </w:r>
    </w:p>
    <w:p w:rsidR="0029559B" w:rsidRDefault="0029559B" w:rsidP="0029559B">
      <w:pPr>
        <w:pStyle w:val="Heading2"/>
        <w:numPr>
          <w:ilvl w:val="1"/>
          <w:numId w:val="5"/>
        </w:numPr>
      </w:pPr>
      <w:bookmarkStart w:id="17" w:name="_Toc394656065"/>
      <w:r>
        <w:lastRenderedPageBreak/>
        <w:t>Prijava pravdanja sredstava Fonda - Pravdanje emisije – potvrda perioda i zaključavanje emisije</w:t>
      </w:r>
      <w:bookmarkEnd w:id="17"/>
    </w:p>
    <w:p w:rsidR="0029559B" w:rsidRDefault="0029559B" w:rsidP="0029559B">
      <w:r>
        <w:t>Na pregledu emisija, kao što je ranije opisano, je moguće potvrditi pojedini period unosa podataka. Ukoliko su svi periodi emitiranja potvrđeni da su ažurirani i ispravni te ukoliko su korisnici unijeli i sve potrebne financijske podatke za emisiju (biti će omogućeno najkasnije početkom 201</w:t>
      </w:r>
      <w:r w:rsidR="00450B6F">
        <w:t>6</w:t>
      </w:r>
      <w:r>
        <w:t>. godine) korisnik ima opciju „</w:t>
      </w:r>
      <w:r w:rsidRPr="00C86034">
        <w:rPr>
          <w:b/>
        </w:rPr>
        <w:t>Zaključi emisiju</w:t>
      </w:r>
      <w:r>
        <w:t>“:</w:t>
      </w:r>
    </w:p>
    <w:p w:rsidR="0029559B" w:rsidRDefault="0072569E" w:rsidP="0029559B">
      <w:r>
        <w:rPr>
          <w:noProof/>
          <w:lang w:eastAsia="hr-HR"/>
        </w:rPr>
        <w:drawing>
          <wp:inline distT="0" distB="0" distL="0" distR="0" wp14:anchorId="4B290F38" wp14:editId="0139BC93">
            <wp:extent cx="5762625" cy="1386840"/>
            <wp:effectExtent l="0" t="0" r="9525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59B" w:rsidRDefault="0029559B" w:rsidP="0029559B">
      <w:r>
        <w:t>Zaključivanje emisija je nužno obaviti jer je to preduvjet za kasnije predavanje kompletnog pravdanja:</w:t>
      </w:r>
    </w:p>
    <w:p w:rsidR="0029559B" w:rsidRPr="00C86034" w:rsidRDefault="0072569E" w:rsidP="0029559B">
      <w:r>
        <w:rPr>
          <w:noProof/>
          <w:lang w:eastAsia="hr-HR"/>
        </w:rPr>
        <w:drawing>
          <wp:inline distT="0" distB="0" distL="0" distR="0" wp14:anchorId="1F041617" wp14:editId="7AD03D28">
            <wp:extent cx="5760720" cy="169649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59B" w:rsidRDefault="0029559B" w:rsidP="0029559B">
      <w:pPr>
        <w:rPr>
          <w:rFonts w:ascii="Arial" w:eastAsiaTheme="majorEastAsia" w:hAnsi="Arial" w:cs="Arial"/>
          <w:b/>
          <w:bCs/>
          <w:iCs/>
          <w:sz w:val="28"/>
          <w:szCs w:val="28"/>
        </w:rPr>
      </w:pPr>
      <w:r>
        <w:br w:type="page"/>
      </w:r>
    </w:p>
    <w:p w:rsidR="0029559B" w:rsidRDefault="0029559B" w:rsidP="0029559B">
      <w:pPr>
        <w:pStyle w:val="Heading2"/>
        <w:numPr>
          <w:ilvl w:val="1"/>
          <w:numId w:val="5"/>
        </w:numPr>
        <w:rPr>
          <w:lang w:eastAsia="hr-HR"/>
        </w:rPr>
      </w:pPr>
      <w:bookmarkStart w:id="18" w:name="_Toc384383851"/>
      <w:bookmarkStart w:id="19" w:name="_Toc394656066"/>
      <w:bookmarkEnd w:id="15"/>
      <w:bookmarkEnd w:id="16"/>
      <w:r>
        <w:rPr>
          <w:lang w:eastAsia="hr-HR"/>
        </w:rPr>
        <w:lastRenderedPageBreak/>
        <w:t>Korisnička podrška</w:t>
      </w:r>
      <w:bookmarkEnd w:id="18"/>
      <w:bookmarkEnd w:id="19"/>
    </w:p>
    <w:p w:rsidR="0029559B" w:rsidRDefault="0029559B" w:rsidP="0029559B">
      <w:pPr>
        <w:autoSpaceDE w:val="0"/>
        <w:autoSpaceDN w:val="0"/>
        <w:adjustRightInd w:val="0"/>
        <w:rPr>
          <w:rFonts w:cs="Arial"/>
          <w:lang w:eastAsia="hr-HR"/>
        </w:rPr>
      </w:pPr>
    </w:p>
    <w:p w:rsidR="0029559B" w:rsidRPr="00353924" w:rsidRDefault="0029559B" w:rsidP="0029559B">
      <w:pPr>
        <w:autoSpaceDE w:val="0"/>
        <w:autoSpaceDN w:val="0"/>
        <w:adjustRightInd w:val="0"/>
        <w:rPr>
          <w:rFonts w:cs="Arial"/>
          <w:sz w:val="22"/>
          <w:lang w:eastAsia="hr-HR"/>
        </w:rPr>
      </w:pPr>
      <w:r w:rsidRPr="00353924">
        <w:rPr>
          <w:rFonts w:cs="Arial"/>
          <w:sz w:val="22"/>
          <w:lang w:eastAsia="hr-HR"/>
        </w:rPr>
        <w:t>U slučaju problema sa korištenjem sustava,</w:t>
      </w:r>
      <w:r w:rsidR="00450B6F">
        <w:rPr>
          <w:rFonts w:cs="Arial"/>
          <w:sz w:val="22"/>
          <w:lang w:eastAsia="hr-HR"/>
        </w:rPr>
        <w:t xml:space="preserve"> </w:t>
      </w:r>
      <w:r w:rsidRPr="00353924">
        <w:rPr>
          <w:rFonts w:cs="Arial"/>
          <w:sz w:val="22"/>
          <w:lang w:eastAsia="hr-HR"/>
        </w:rPr>
        <w:t>te ako su Vam potrebna dodatna</w:t>
      </w:r>
    </w:p>
    <w:p w:rsidR="0029559B" w:rsidRPr="00353924" w:rsidRDefault="0029559B" w:rsidP="0029559B">
      <w:pPr>
        <w:autoSpaceDE w:val="0"/>
        <w:autoSpaceDN w:val="0"/>
        <w:adjustRightInd w:val="0"/>
        <w:rPr>
          <w:rFonts w:cs="Arial"/>
          <w:sz w:val="22"/>
          <w:lang w:eastAsia="hr-HR"/>
        </w:rPr>
      </w:pPr>
      <w:r w:rsidRPr="00353924">
        <w:rPr>
          <w:rFonts w:cs="Arial"/>
          <w:sz w:val="22"/>
          <w:lang w:eastAsia="hr-HR"/>
        </w:rPr>
        <w:t>pojašnjenja ili upute možete se obratiti korisničkoj podršci na kontakt:</w:t>
      </w:r>
    </w:p>
    <w:p w:rsidR="0029559B" w:rsidRPr="00353924" w:rsidRDefault="0029559B" w:rsidP="0029559B">
      <w:pPr>
        <w:autoSpaceDE w:val="0"/>
        <w:autoSpaceDN w:val="0"/>
        <w:adjustRightInd w:val="0"/>
        <w:rPr>
          <w:rFonts w:cs="Arial"/>
          <w:b/>
          <w:sz w:val="22"/>
          <w:lang w:eastAsia="hr-HR"/>
        </w:rPr>
      </w:pPr>
      <w:r w:rsidRPr="00353924">
        <w:rPr>
          <w:rFonts w:cs="Arial"/>
          <w:sz w:val="22"/>
          <w:lang w:eastAsia="hr-HR"/>
        </w:rPr>
        <w:t xml:space="preserve">E-mail: </w:t>
      </w:r>
      <w:r w:rsidRPr="00353924">
        <w:rPr>
          <w:rFonts w:cs="Arial"/>
          <w:b/>
          <w:sz w:val="22"/>
          <w:lang w:eastAsia="hr-HR"/>
        </w:rPr>
        <w:t>pmo-hd@infodom.hr</w:t>
      </w:r>
    </w:p>
    <w:p w:rsidR="0029559B" w:rsidRPr="00353924" w:rsidRDefault="0029559B" w:rsidP="0029559B">
      <w:pPr>
        <w:autoSpaceDE w:val="0"/>
        <w:autoSpaceDN w:val="0"/>
        <w:adjustRightInd w:val="0"/>
        <w:rPr>
          <w:rFonts w:cs="Arial"/>
          <w:sz w:val="22"/>
          <w:lang w:eastAsia="hr-HR"/>
        </w:rPr>
      </w:pPr>
      <w:r w:rsidRPr="00353924">
        <w:rPr>
          <w:rFonts w:cs="Arial"/>
          <w:sz w:val="22"/>
          <w:lang w:eastAsia="hr-HR"/>
        </w:rPr>
        <w:t xml:space="preserve">Tel: </w:t>
      </w:r>
      <w:r w:rsidRPr="00353924">
        <w:rPr>
          <w:rFonts w:cs="Arial"/>
          <w:b/>
          <w:sz w:val="22"/>
          <w:lang w:eastAsia="hr-HR"/>
        </w:rPr>
        <w:t>01/3040-588, lokal 140</w:t>
      </w:r>
    </w:p>
    <w:p w:rsidR="0029559B" w:rsidRPr="00353924" w:rsidRDefault="0029559B" w:rsidP="0029559B">
      <w:pPr>
        <w:rPr>
          <w:sz w:val="20"/>
          <w:szCs w:val="22"/>
        </w:rPr>
      </w:pPr>
      <w:r w:rsidRPr="00353924">
        <w:rPr>
          <w:rFonts w:cs="Arial"/>
          <w:sz w:val="22"/>
          <w:lang w:eastAsia="hr-HR"/>
        </w:rPr>
        <w:t xml:space="preserve">Fax: </w:t>
      </w:r>
      <w:r w:rsidRPr="00353924">
        <w:rPr>
          <w:rFonts w:cs="Arial"/>
          <w:b/>
          <w:sz w:val="22"/>
          <w:lang w:eastAsia="hr-HR"/>
        </w:rPr>
        <w:t>01/3040-593</w:t>
      </w:r>
    </w:p>
    <w:p w:rsidR="006B47C2" w:rsidRDefault="006B47C2"/>
    <w:sectPr w:rsidR="006B47C2" w:rsidSect="0029559B">
      <w:headerReference w:type="default" r:id="rId23"/>
      <w:footerReference w:type="default" r:id="rId2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CC0" w:rsidRDefault="00735CC0" w:rsidP="0029559B">
      <w:r>
        <w:separator/>
      </w:r>
    </w:p>
  </w:endnote>
  <w:endnote w:type="continuationSeparator" w:id="0">
    <w:p w:rsidR="00735CC0" w:rsidRDefault="00735CC0" w:rsidP="00295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28292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559B" w:rsidRDefault="002955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B6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29559B" w:rsidRDefault="002955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CC0" w:rsidRDefault="00735CC0" w:rsidP="0029559B">
      <w:r>
        <w:separator/>
      </w:r>
    </w:p>
  </w:footnote>
  <w:footnote w:type="continuationSeparator" w:id="0">
    <w:p w:rsidR="00735CC0" w:rsidRDefault="00735CC0" w:rsidP="00295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09"/>
      <w:gridCol w:w="6039"/>
      <w:gridCol w:w="1800"/>
    </w:tblGrid>
    <w:tr w:rsidR="0029559B" w:rsidRPr="007F0D65" w:rsidTr="001D1E45">
      <w:trPr>
        <w:cantSplit/>
        <w:trHeight w:val="866"/>
      </w:trPr>
      <w:tc>
        <w:tcPr>
          <w:tcW w:w="180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29559B" w:rsidRPr="007F0D65" w:rsidRDefault="0029559B" w:rsidP="001D1E45">
          <w:pPr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noProof/>
              <w:lang w:eastAsia="hr-HR"/>
            </w:rPr>
            <w:drawing>
              <wp:inline distT="0" distB="0" distL="0" distR="0" wp14:anchorId="07EF11E5" wp14:editId="798E3EDA">
                <wp:extent cx="1009650" cy="466725"/>
                <wp:effectExtent l="19050" t="0" r="0" b="0"/>
                <wp:docPr id="9" name="Picture 9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3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29559B" w:rsidRPr="006134EB" w:rsidRDefault="0029559B" w:rsidP="001D1E45">
          <w:pPr>
            <w:jc w:val="center"/>
            <w:rPr>
              <w:rFonts w:ascii="Arial" w:hAnsi="Arial" w:cs="Arial"/>
              <w:b/>
              <w:bCs/>
              <w:color w:val="808080"/>
              <w:lang w:val="pl-PL"/>
            </w:rPr>
          </w:pPr>
          <w:r>
            <w:rPr>
              <w:rFonts w:ascii="Arial" w:hAnsi="Arial" w:cs="Arial"/>
              <w:b/>
              <w:bCs/>
              <w:color w:val="808080"/>
              <w:lang w:val="pl-PL"/>
            </w:rPr>
            <w:t>UPISNIK PRUŽATELJA MEDIJSKIH USLUGA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9559B" w:rsidRPr="007F5866" w:rsidRDefault="0029559B" w:rsidP="001D1E45">
          <w:pPr>
            <w:jc w:val="center"/>
            <w:rPr>
              <w:rFonts w:ascii="Arial" w:hAnsi="Arial" w:cs="Arial"/>
              <w:sz w:val="16"/>
              <w:lang w:val="pl-PL"/>
            </w:rPr>
          </w:pPr>
        </w:p>
        <w:p w:rsidR="0029559B" w:rsidRPr="007F0D65" w:rsidRDefault="0029559B" w:rsidP="001D1E45">
          <w:pPr>
            <w:jc w:val="center"/>
            <w:rPr>
              <w:rFonts w:ascii="Arial" w:hAnsi="Arial" w:cs="Arial"/>
              <w:sz w:val="16"/>
            </w:rPr>
          </w:pPr>
          <w:r w:rsidRPr="007F0D65">
            <w:rPr>
              <w:rFonts w:ascii="Arial" w:hAnsi="Arial" w:cs="Arial"/>
              <w:sz w:val="16"/>
            </w:rPr>
            <w:t>Oznaka:</w:t>
          </w:r>
        </w:p>
        <w:p w:rsidR="0029559B" w:rsidRPr="007F0D65" w:rsidRDefault="0029559B" w:rsidP="001D1E45">
          <w:pPr>
            <w:jc w:val="center"/>
            <w:rPr>
              <w:rFonts w:ascii="Arial" w:hAnsi="Arial" w:cs="Arial"/>
              <w:sz w:val="16"/>
              <w:szCs w:val="16"/>
            </w:rPr>
          </w:pPr>
        </w:p>
        <w:p w:rsidR="0029559B" w:rsidRPr="007F0D65" w:rsidRDefault="0029559B" w:rsidP="001D1E45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F0D65">
            <w:rPr>
              <w:rFonts w:ascii="Arial" w:hAnsi="Arial" w:cs="Arial"/>
              <w:sz w:val="16"/>
              <w:szCs w:val="16"/>
            </w:rPr>
            <w:t>Izdanje: 1</w:t>
          </w:r>
        </w:p>
      </w:tc>
    </w:tr>
    <w:tr w:rsidR="0029559B" w:rsidRPr="007F0D65" w:rsidTr="001D1E45">
      <w:trPr>
        <w:cantSplit/>
        <w:trHeight w:val="526"/>
      </w:trPr>
      <w:tc>
        <w:tcPr>
          <w:tcW w:w="180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9559B" w:rsidRPr="007F0D65" w:rsidRDefault="0029559B" w:rsidP="001D1E45">
          <w:pPr>
            <w:jc w:val="center"/>
            <w:rPr>
              <w:rFonts w:ascii="Arial" w:hAnsi="Arial" w:cs="Arial"/>
              <w:sz w:val="16"/>
            </w:rPr>
          </w:pPr>
        </w:p>
      </w:tc>
      <w:tc>
        <w:tcPr>
          <w:tcW w:w="603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9559B" w:rsidRPr="007F0D65" w:rsidRDefault="0029559B" w:rsidP="001D1E45">
          <w:pPr>
            <w:jc w:val="center"/>
            <w:rPr>
              <w:rFonts w:ascii="Arial" w:hAnsi="Arial" w:cs="Arial"/>
              <w:b/>
              <w:bCs/>
              <w:color w:val="808080"/>
            </w:rPr>
          </w:pP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9559B" w:rsidRPr="007F0D65" w:rsidRDefault="0029559B" w:rsidP="001D1E45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F0D65">
            <w:rPr>
              <w:rFonts w:ascii="Arial" w:hAnsi="Arial" w:cs="Arial"/>
              <w:sz w:val="16"/>
              <w:szCs w:val="16"/>
            </w:rPr>
            <w:t xml:space="preserve">Datum: </w:t>
          </w:r>
        </w:p>
        <w:p w:rsidR="0029559B" w:rsidRPr="007F0D65" w:rsidRDefault="0029559B" w:rsidP="001D1E45">
          <w:pPr>
            <w:rPr>
              <w:rFonts w:ascii="Arial" w:hAnsi="Arial" w:cs="Arial"/>
              <w:sz w:val="16"/>
            </w:rPr>
          </w:pPr>
        </w:p>
        <w:p w:rsidR="0029559B" w:rsidRPr="007F0D65" w:rsidRDefault="0029559B" w:rsidP="001D1E45">
          <w:pPr>
            <w:jc w:val="center"/>
            <w:rPr>
              <w:rFonts w:ascii="Arial" w:hAnsi="Arial" w:cs="Arial"/>
              <w:sz w:val="16"/>
            </w:rPr>
          </w:pPr>
          <w:r w:rsidRPr="007F0D65">
            <w:rPr>
              <w:rFonts w:ascii="Arial" w:hAnsi="Arial" w:cs="Arial"/>
              <w:sz w:val="16"/>
            </w:rPr>
            <w:t xml:space="preserve">Stranica:  </w:t>
          </w:r>
          <w:r w:rsidRPr="007F0D65">
            <w:rPr>
              <w:rStyle w:val="PageNumber"/>
              <w:rFonts w:ascii="Arial" w:hAnsi="Arial" w:cs="Arial"/>
              <w:sz w:val="16"/>
            </w:rPr>
            <w:t xml:space="preserve"> </w:t>
          </w:r>
          <w:r w:rsidRPr="007F0D65">
            <w:rPr>
              <w:rStyle w:val="PageNumber"/>
              <w:rFonts w:ascii="Arial" w:hAnsi="Arial" w:cs="Arial"/>
              <w:sz w:val="16"/>
            </w:rPr>
            <w:fldChar w:fldCharType="begin"/>
          </w:r>
          <w:r w:rsidRPr="007F0D65">
            <w:rPr>
              <w:rStyle w:val="PageNumber"/>
              <w:rFonts w:ascii="Arial" w:hAnsi="Arial" w:cs="Arial"/>
              <w:sz w:val="16"/>
            </w:rPr>
            <w:instrText xml:space="preserve"> PAGE </w:instrText>
          </w:r>
          <w:r w:rsidRPr="007F0D65">
            <w:rPr>
              <w:rStyle w:val="PageNumber"/>
              <w:rFonts w:ascii="Arial" w:hAnsi="Arial" w:cs="Arial"/>
              <w:sz w:val="16"/>
            </w:rPr>
            <w:fldChar w:fldCharType="separate"/>
          </w:r>
          <w:r w:rsidR="00450B6F">
            <w:rPr>
              <w:rStyle w:val="PageNumber"/>
              <w:rFonts w:ascii="Arial" w:hAnsi="Arial" w:cs="Arial"/>
              <w:noProof/>
              <w:sz w:val="16"/>
            </w:rPr>
            <w:t>10</w:t>
          </w:r>
          <w:r w:rsidRPr="007F0D65">
            <w:rPr>
              <w:rStyle w:val="PageNumber"/>
              <w:rFonts w:ascii="Arial" w:hAnsi="Arial" w:cs="Arial"/>
            </w:rPr>
            <w:fldChar w:fldCharType="end"/>
          </w:r>
          <w:r w:rsidRPr="007F0D65">
            <w:rPr>
              <w:rStyle w:val="PageNumber"/>
              <w:rFonts w:ascii="Arial" w:hAnsi="Arial" w:cs="Arial"/>
              <w:sz w:val="16"/>
            </w:rPr>
            <w:t xml:space="preserve"> od </w:t>
          </w:r>
          <w:r w:rsidRPr="007F0D65">
            <w:rPr>
              <w:rStyle w:val="PageNumber"/>
              <w:rFonts w:ascii="Arial" w:hAnsi="Arial" w:cs="Arial"/>
              <w:sz w:val="16"/>
            </w:rPr>
            <w:fldChar w:fldCharType="begin"/>
          </w:r>
          <w:r w:rsidRPr="007F0D65">
            <w:rPr>
              <w:rStyle w:val="PageNumber"/>
              <w:rFonts w:ascii="Arial" w:hAnsi="Arial" w:cs="Arial"/>
              <w:sz w:val="16"/>
            </w:rPr>
            <w:instrText xml:space="preserve"> NUMPAGES </w:instrText>
          </w:r>
          <w:r w:rsidRPr="007F0D65">
            <w:rPr>
              <w:rStyle w:val="PageNumber"/>
              <w:rFonts w:ascii="Arial" w:hAnsi="Arial" w:cs="Arial"/>
              <w:sz w:val="16"/>
            </w:rPr>
            <w:fldChar w:fldCharType="separate"/>
          </w:r>
          <w:r w:rsidR="00450B6F">
            <w:rPr>
              <w:rStyle w:val="PageNumber"/>
              <w:rFonts w:ascii="Arial" w:hAnsi="Arial" w:cs="Arial"/>
              <w:noProof/>
              <w:sz w:val="16"/>
            </w:rPr>
            <w:t>10</w:t>
          </w:r>
          <w:r w:rsidRPr="007F0D65">
            <w:rPr>
              <w:rStyle w:val="PageNumber"/>
              <w:rFonts w:ascii="Arial" w:hAnsi="Arial" w:cs="Arial"/>
            </w:rPr>
            <w:fldChar w:fldCharType="end"/>
          </w:r>
        </w:p>
      </w:tc>
    </w:tr>
  </w:tbl>
  <w:p w:rsidR="0029559B" w:rsidRDefault="002955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C0AA0"/>
    <w:multiLevelType w:val="hybridMultilevel"/>
    <w:tmpl w:val="816C87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F60A3"/>
    <w:multiLevelType w:val="hybridMultilevel"/>
    <w:tmpl w:val="EAD20D4E"/>
    <w:lvl w:ilvl="0" w:tplc="09E4F1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24C35"/>
    <w:multiLevelType w:val="multilevel"/>
    <w:tmpl w:val="9D86B07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A2E623C"/>
    <w:multiLevelType w:val="hybridMultilevel"/>
    <w:tmpl w:val="247033E2"/>
    <w:lvl w:ilvl="0" w:tplc="B630B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BF1E25"/>
    <w:multiLevelType w:val="hybridMultilevel"/>
    <w:tmpl w:val="01E06E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B">
      <w:start w:val="1"/>
      <w:numFmt w:val="lowerRoman"/>
      <w:lvlText w:val="%2."/>
      <w:lvlJc w:val="righ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1D4683"/>
    <w:multiLevelType w:val="multilevel"/>
    <w:tmpl w:val="03A40196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785C3105"/>
    <w:multiLevelType w:val="hybridMultilevel"/>
    <w:tmpl w:val="8F620F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B0333E"/>
    <w:multiLevelType w:val="hybridMultilevel"/>
    <w:tmpl w:val="3F7842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5344F"/>
    <w:multiLevelType w:val="hybridMultilevel"/>
    <w:tmpl w:val="F7946E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59B"/>
    <w:rsid w:val="00041C40"/>
    <w:rsid w:val="0029559B"/>
    <w:rsid w:val="00450B6F"/>
    <w:rsid w:val="004A302D"/>
    <w:rsid w:val="004B4EE1"/>
    <w:rsid w:val="004D6A40"/>
    <w:rsid w:val="0051716C"/>
    <w:rsid w:val="005947E5"/>
    <w:rsid w:val="005B2148"/>
    <w:rsid w:val="006B47C2"/>
    <w:rsid w:val="0072569E"/>
    <w:rsid w:val="00735CC0"/>
    <w:rsid w:val="007A6FCE"/>
    <w:rsid w:val="008213CB"/>
    <w:rsid w:val="00BF1E7C"/>
    <w:rsid w:val="00E5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1DFC7-4CA7-47A0-B900-84A78B22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59B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5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29559B"/>
    <w:pPr>
      <w:keepNext/>
      <w:spacing w:before="240" w:after="60"/>
      <w:outlineLvl w:val="1"/>
    </w:pPr>
    <w:rPr>
      <w:rFonts w:ascii="Arial" w:eastAsiaTheme="majorEastAsia" w:hAnsi="Arial" w:cs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9559B"/>
    <w:rPr>
      <w:rFonts w:ascii="Arial" w:eastAsiaTheme="majorEastAsia" w:hAnsi="Arial" w:cs="Arial"/>
      <w:b/>
      <w:bCs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955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5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59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55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59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55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59B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rsid w:val="0029559B"/>
  </w:style>
  <w:style w:type="paragraph" w:styleId="Title">
    <w:name w:val="Title"/>
    <w:basedOn w:val="Normal"/>
    <w:link w:val="TitleChar"/>
    <w:qFormat/>
    <w:rsid w:val="0029559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29559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955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29559B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9559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9559B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2955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AA76A-6800-44AE-B0E3-D199311D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 Prugovečki</dc:creator>
  <cp:lastModifiedBy>Josip Marušić</cp:lastModifiedBy>
  <cp:revision>2</cp:revision>
  <dcterms:created xsi:type="dcterms:W3CDTF">2015-07-24T12:56:00Z</dcterms:created>
  <dcterms:modified xsi:type="dcterms:W3CDTF">2015-07-24T12:56:00Z</dcterms:modified>
</cp:coreProperties>
</file>