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17501" w14:textId="77777777" w:rsidR="009F4575" w:rsidRDefault="00633CB5" w:rsidP="009F4575">
      <w:pPr>
        <w:pStyle w:val="BasicParagraph"/>
        <w:jc w:val="right"/>
        <w:rPr>
          <w:rFonts w:ascii="Montserrat" w:hAnsi="Montserrat" w:cs="Montserrat"/>
          <w:color w:val="626366"/>
          <w:sz w:val="18"/>
          <w:szCs w:val="18"/>
        </w:rPr>
      </w:pPr>
      <w:r>
        <w:rPr>
          <w:rFonts w:ascii="Calibri" w:hAnsi="Calibri" w:cs="Calibri"/>
          <w:noProof/>
          <w:lang w:val="hr-HR" w:eastAsia="hr-HR"/>
        </w:rPr>
        <w:drawing>
          <wp:anchor distT="0" distB="0" distL="114300" distR="114300" simplePos="0" relativeHeight="251658240" behindDoc="0" locked="0" layoutInCell="1" allowOverlap="1" wp14:anchorId="3D8A0004" wp14:editId="54B7D2D8">
            <wp:simplePos x="0" y="0"/>
            <wp:positionH relativeFrom="column">
              <wp:posOffset>-27711</wp:posOffset>
            </wp:positionH>
            <wp:positionV relativeFrom="paragraph">
              <wp:posOffset>10795</wp:posOffset>
            </wp:positionV>
            <wp:extent cx="2596515"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51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575">
        <w:rPr>
          <w:rFonts w:ascii="Calibri" w:hAnsi="Calibri" w:cs="Calibri"/>
        </w:rPr>
        <w:tab/>
      </w:r>
      <w:r w:rsidR="009F4575">
        <w:rPr>
          <w:rFonts w:ascii="Montserrat" w:hAnsi="Montserrat" w:cs="Montserrat"/>
          <w:color w:val="626366"/>
          <w:sz w:val="18"/>
          <w:szCs w:val="18"/>
        </w:rPr>
        <w:t>Jagićeva 31,  10000 Zagreb, Hrvatska</w:t>
      </w:r>
    </w:p>
    <w:p w14:paraId="0BA28015" w14:textId="77777777" w:rsidR="009F4575" w:rsidRDefault="009F4575" w:rsidP="009F4575">
      <w:pPr>
        <w:pStyle w:val="BasicParagraph"/>
        <w:jc w:val="right"/>
        <w:rPr>
          <w:rFonts w:ascii="Montserrat" w:hAnsi="Montserrat" w:cs="Montserrat"/>
          <w:color w:val="12B5EA"/>
          <w:sz w:val="18"/>
          <w:szCs w:val="18"/>
        </w:rPr>
      </w:pPr>
      <w:r>
        <w:rPr>
          <w:rFonts w:ascii="Montserrat" w:hAnsi="Montserrat" w:cs="Montserrat"/>
          <w:color w:val="626366"/>
          <w:sz w:val="18"/>
          <w:szCs w:val="18"/>
        </w:rPr>
        <w:t xml:space="preserve">Tel. +385 (0)1-488-2610    </w:t>
      </w:r>
      <w:r>
        <w:rPr>
          <w:rFonts w:ascii="Montserrat" w:hAnsi="Montserrat" w:cs="Montserrat"/>
          <w:color w:val="12B5EA"/>
          <w:sz w:val="18"/>
          <w:szCs w:val="18"/>
        </w:rPr>
        <w:t xml:space="preserve">|   </w:t>
      </w:r>
      <w:r>
        <w:rPr>
          <w:rFonts w:ascii="Montserrat" w:hAnsi="Montserrat" w:cs="Montserrat"/>
          <w:color w:val="626366"/>
          <w:sz w:val="18"/>
          <w:szCs w:val="18"/>
        </w:rPr>
        <w:t xml:space="preserve"> OIB: 35237547014</w:t>
      </w:r>
    </w:p>
    <w:p w14:paraId="74185B80" w14:textId="77777777" w:rsidR="009F4575" w:rsidRDefault="009F4575" w:rsidP="009F4575">
      <w:pPr>
        <w:jc w:val="right"/>
      </w:pPr>
      <w:r>
        <w:rPr>
          <w:rFonts w:ascii="Montserrat" w:hAnsi="Montserrat" w:cs="Montserrat"/>
          <w:color w:val="626366"/>
          <w:sz w:val="18"/>
          <w:szCs w:val="18"/>
        </w:rPr>
        <w:t xml:space="preserve">info@aem.hr    </w:t>
      </w:r>
      <w:r>
        <w:rPr>
          <w:rFonts w:ascii="Montserrat" w:hAnsi="Montserrat" w:cs="Montserrat"/>
          <w:color w:val="12B5EA"/>
          <w:sz w:val="18"/>
          <w:szCs w:val="18"/>
        </w:rPr>
        <w:t xml:space="preserve">|    </w:t>
      </w:r>
      <w:r>
        <w:rPr>
          <w:rFonts w:ascii="Montserrat" w:hAnsi="Montserrat" w:cs="Montserrat"/>
          <w:color w:val="626366"/>
          <w:sz w:val="18"/>
          <w:szCs w:val="18"/>
        </w:rPr>
        <w:t>www.aem.hr</w:t>
      </w:r>
    </w:p>
    <w:p w14:paraId="657B2E57" w14:textId="77777777" w:rsidR="00F84F38" w:rsidRPr="00B20A74" w:rsidRDefault="00F84F38" w:rsidP="009F4575">
      <w:pPr>
        <w:tabs>
          <w:tab w:val="center" w:pos="4536"/>
        </w:tabs>
        <w:jc w:val="both"/>
        <w:rPr>
          <w:rFonts w:ascii="Calibri" w:hAnsi="Calibri" w:cs="Calibri"/>
        </w:rPr>
      </w:pPr>
    </w:p>
    <w:p w14:paraId="41ADAEB9" w14:textId="77777777" w:rsidR="00F84F38" w:rsidRPr="00B20A74" w:rsidRDefault="00F84F38" w:rsidP="009F4575">
      <w:pPr>
        <w:tabs>
          <w:tab w:val="left" w:pos="6348"/>
        </w:tabs>
        <w:jc w:val="both"/>
        <w:rPr>
          <w:rFonts w:ascii="Calibri" w:hAnsi="Calibri" w:cs="Calibri"/>
        </w:rPr>
      </w:pPr>
    </w:p>
    <w:p w14:paraId="3F14D75C" w14:textId="77777777" w:rsidR="00F84F38" w:rsidRPr="00B20A74" w:rsidRDefault="00F84F38" w:rsidP="00F84F38">
      <w:pPr>
        <w:jc w:val="both"/>
        <w:rPr>
          <w:rFonts w:ascii="Calibri" w:hAnsi="Calibri" w:cs="Calibri"/>
        </w:rPr>
      </w:pPr>
    </w:p>
    <w:p w14:paraId="1D96AA55" w14:textId="77777777" w:rsidR="00F84F38" w:rsidRPr="00B20A74" w:rsidRDefault="00F84F38" w:rsidP="00F84F38">
      <w:pPr>
        <w:jc w:val="both"/>
        <w:rPr>
          <w:rFonts w:ascii="Calibri" w:hAnsi="Calibri" w:cs="Calibri"/>
        </w:rPr>
      </w:pPr>
    </w:p>
    <w:p w14:paraId="3811446A" w14:textId="77777777" w:rsidR="00057AD3" w:rsidRPr="00B20A74" w:rsidRDefault="00057AD3" w:rsidP="00F84F38">
      <w:pPr>
        <w:jc w:val="both"/>
        <w:rPr>
          <w:rFonts w:ascii="Calibri" w:hAnsi="Calibri" w:cs="Calibri"/>
        </w:rPr>
      </w:pPr>
    </w:p>
    <w:p w14:paraId="097A5F91" w14:textId="77777777" w:rsidR="00F84F38" w:rsidRPr="00B20A74" w:rsidRDefault="00F84F38" w:rsidP="00F84F38">
      <w:pPr>
        <w:jc w:val="both"/>
        <w:rPr>
          <w:rFonts w:ascii="Calibri" w:hAnsi="Calibri" w:cs="Calibri"/>
        </w:rPr>
      </w:pPr>
    </w:p>
    <w:p w14:paraId="36B0F4F9" w14:textId="77777777" w:rsidR="00F84F38" w:rsidRPr="00B20A74" w:rsidRDefault="00F84F38" w:rsidP="00F84F38">
      <w:pPr>
        <w:jc w:val="both"/>
        <w:rPr>
          <w:rFonts w:ascii="Calibri" w:hAnsi="Calibri" w:cs="Calibri"/>
        </w:rPr>
      </w:pPr>
    </w:p>
    <w:p w14:paraId="3DB2D03F" w14:textId="77777777" w:rsidR="00F84F38" w:rsidRPr="00B20A74" w:rsidRDefault="00F84F38" w:rsidP="00F84F38">
      <w:pPr>
        <w:jc w:val="both"/>
        <w:rPr>
          <w:rFonts w:ascii="Calibri" w:hAnsi="Calibri" w:cs="Calibri"/>
        </w:rPr>
      </w:pPr>
    </w:p>
    <w:p w14:paraId="0FEBC7EC" w14:textId="77777777" w:rsidR="00F84F38" w:rsidRPr="00B20A74" w:rsidRDefault="00F84F38" w:rsidP="00F84F38">
      <w:pPr>
        <w:jc w:val="both"/>
        <w:rPr>
          <w:rFonts w:ascii="Calibri" w:hAnsi="Calibri" w:cs="Calibri"/>
        </w:rPr>
      </w:pPr>
    </w:p>
    <w:p w14:paraId="636163B3" w14:textId="77777777" w:rsidR="00F84F38" w:rsidRDefault="00F84F38" w:rsidP="00F84F38">
      <w:pPr>
        <w:jc w:val="both"/>
        <w:rPr>
          <w:rFonts w:ascii="Calibri" w:hAnsi="Calibri" w:cs="Calibri"/>
        </w:rPr>
      </w:pPr>
    </w:p>
    <w:p w14:paraId="2A3AC85C" w14:textId="77777777" w:rsidR="00987806" w:rsidRDefault="00987806" w:rsidP="00F84F38">
      <w:pPr>
        <w:jc w:val="both"/>
        <w:rPr>
          <w:rFonts w:ascii="Calibri" w:hAnsi="Calibri" w:cs="Calibri"/>
        </w:rPr>
      </w:pPr>
    </w:p>
    <w:p w14:paraId="2C252E57" w14:textId="77777777" w:rsidR="00987806" w:rsidRDefault="00987806" w:rsidP="00F84F38">
      <w:pPr>
        <w:jc w:val="both"/>
        <w:rPr>
          <w:rFonts w:ascii="Calibri" w:hAnsi="Calibri" w:cs="Calibri"/>
        </w:rPr>
      </w:pPr>
    </w:p>
    <w:p w14:paraId="296F8CEF" w14:textId="77777777" w:rsidR="00987806" w:rsidRDefault="00987806" w:rsidP="00F84F38">
      <w:pPr>
        <w:jc w:val="both"/>
        <w:rPr>
          <w:rFonts w:ascii="Calibri" w:hAnsi="Calibri" w:cs="Calibri"/>
        </w:rPr>
      </w:pPr>
    </w:p>
    <w:p w14:paraId="377E71AF" w14:textId="77777777" w:rsidR="00987806" w:rsidRPr="00B20A74" w:rsidRDefault="00987806" w:rsidP="00F84F38">
      <w:pPr>
        <w:jc w:val="both"/>
        <w:rPr>
          <w:rFonts w:ascii="Calibri" w:hAnsi="Calibri" w:cs="Calibri"/>
        </w:rPr>
      </w:pPr>
    </w:p>
    <w:p w14:paraId="08DC1DA5" w14:textId="77777777" w:rsidR="00F84F38" w:rsidRPr="00B20A74" w:rsidRDefault="00F84F38" w:rsidP="00F84F38">
      <w:pPr>
        <w:jc w:val="both"/>
        <w:rPr>
          <w:rFonts w:ascii="Calibri" w:hAnsi="Calibri" w:cs="Calibri"/>
        </w:rPr>
      </w:pPr>
    </w:p>
    <w:p w14:paraId="7F69F8F6" w14:textId="77777777" w:rsidR="00F84F38" w:rsidRPr="00B20A74" w:rsidRDefault="00F84F38" w:rsidP="00F84F38">
      <w:pPr>
        <w:jc w:val="both"/>
        <w:rPr>
          <w:rFonts w:ascii="Calibri" w:hAnsi="Calibri" w:cs="Calibri"/>
        </w:rPr>
      </w:pPr>
    </w:p>
    <w:p w14:paraId="1F80F426" w14:textId="77777777" w:rsidR="00F84F38" w:rsidRPr="00B20A74" w:rsidRDefault="00F84F38" w:rsidP="00F84F38">
      <w:pPr>
        <w:jc w:val="both"/>
        <w:rPr>
          <w:rFonts w:ascii="Calibri" w:hAnsi="Calibri" w:cs="Calibri"/>
        </w:rPr>
      </w:pPr>
    </w:p>
    <w:p w14:paraId="3123162B" w14:textId="77777777" w:rsidR="00F84F38" w:rsidRPr="00B20A74" w:rsidRDefault="00F84F38" w:rsidP="00F84F38">
      <w:pPr>
        <w:jc w:val="both"/>
        <w:rPr>
          <w:rFonts w:ascii="Calibri" w:hAnsi="Calibri" w:cs="Calibri"/>
          <w:sz w:val="36"/>
        </w:rPr>
      </w:pPr>
    </w:p>
    <w:p w14:paraId="3438239A" w14:textId="2395C83B" w:rsidR="007B3AEC" w:rsidRPr="001519D9" w:rsidRDefault="00F84F38" w:rsidP="00167939">
      <w:pPr>
        <w:jc w:val="center"/>
        <w:rPr>
          <w:rFonts w:ascii="Montserrat" w:hAnsi="Montserrat" w:cs="Calibri"/>
          <w:sz w:val="32"/>
          <w:szCs w:val="32"/>
        </w:rPr>
      </w:pPr>
      <w:r w:rsidRPr="001519D9">
        <w:rPr>
          <w:rFonts w:ascii="Montserrat" w:hAnsi="Montserrat" w:cs="Calibri"/>
          <w:sz w:val="32"/>
          <w:szCs w:val="32"/>
        </w:rPr>
        <w:t>DOKUMENTACIJA</w:t>
      </w:r>
      <w:r w:rsidR="00167939">
        <w:rPr>
          <w:rFonts w:ascii="Montserrat" w:hAnsi="Montserrat" w:cs="Calibri"/>
          <w:sz w:val="32"/>
          <w:szCs w:val="32"/>
        </w:rPr>
        <w:t xml:space="preserve"> </w:t>
      </w:r>
      <w:r w:rsidR="007B3AEC" w:rsidRPr="001519D9">
        <w:rPr>
          <w:rFonts w:ascii="Montserrat" w:hAnsi="Montserrat" w:cs="Calibri"/>
          <w:sz w:val="32"/>
          <w:szCs w:val="32"/>
        </w:rPr>
        <w:t>ZA</w:t>
      </w:r>
      <w:r w:rsidR="00DB3E7D" w:rsidRPr="001519D9">
        <w:rPr>
          <w:rFonts w:ascii="Montserrat" w:hAnsi="Montserrat" w:cs="Calibri"/>
          <w:sz w:val="32"/>
          <w:szCs w:val="32"/>
        </w:rPr>
        <w:t xml:space="preserve"> </w:t>
      </w:r>
      <w:r w:rsidR="007B3AEC" w:rsidRPr="001519D9">
        <w:rPr>
          <w:rFonts w:ascii="Montserrat" w:hAnsi="Montserrat" w:cs="Calibri"/>
          <w:sz w:val="32"/>
          <w:szCs w:val="32"/>
        </w:rPr>
        <w:t>NADMETANJE</w:t>
      </w:r>
    </w:p>
    <w:p w14:paraId="57BB8DF2" w14:textId="56E27F14" w:rsidR="00B60C81" w:rsidRPr="001519D9" w:rsidRDefault="00F84F38" w:rsidP="00167939">
      <w:pPr>
        <w:jc w:val="center"/>
        <w:rPr>
          <w:rFonts w:ascii="Montserrat" w:hAnsi="Montserrat" w:cs="Calibri"/>
          <w:sz w:val="32"/>
          <w:szCs w:val="32"/>
        </w:rPr>
      </w:pPr>
      <w:r w:rsidRPr="001519D9">
        <w:rPr>
          <w:rFonts w:ascii="Montserrat" w:hAnsi="Montserrat" w:cs="Calibri"/>
          <w:sz w:val="32"/>
          <w:szCs w:val="32"/>
        </w:rPr>
        <w:t xml:space="preserve">za sastavljanje ponude </w:t>
      </w:r>
      <w:r w:rsidR="007B3AEC" w:rsidRPr="001519D9">
        <w:rPr>
          <w:rFonts w:ascii="Montserrat" w:hAnsi="Montserrat" w:cs="Calibri"/>
          <w:sz w:val="32"/>
          <w:szCs w:val="32"/>
        </w:rPr>
        <w:t>temeljem Obavijesti o namjeri</w:t>
      </w:r>
      <w:r w:rsidR="00167939">
        <w:rPr>
          <w:rFonts w:ascii="Montserrat" w:hAnsi="Montserrat" w:cs="Calibri"/>
          <w:sz w:val="32"/>
          <w:szCs w:val="32"/>
        </w:rPr>
        <w:t xml:space="preserve"> </w:t>
      </w:r>
      <w:r w:rsidR="007B3AEC" w:rsidRPr="001519D9">
        <w:rPr>
          <w:rFonts w:ascii="Montserrat" w:hAnsi="Montserrat" w:cs="Calibri"/>
          <w:sz w:val="32"/>
          <w:szCs w:val="32"/>
        </w:rPr>
        <w:t>davanja</w:t>
      </w:r>
      <w:r w:rsidRPr="001519D9">
        <w:rPr>
          <w:rFonts w:ascii="Montserrat" w:hAnsi="Montserrat" w:cs="Calibri"/>
          <w:sz w:val="32"/>
          <w:szCs w:val="32"/>
        </w:rPr>
        <w:t xml:space="preserve"> koncesij</w:t>
      </w:r>
      <w:r w:rsidR="001E2ADB">
        <w:rPr>
          <w:rFonts w:ascii="Montserrat" w:hAnsi="Montserrat" w:cs="Calibri"/>
          <w:sz w:val="32"/>
          <w:szCs w:val="32"/>
        </w:rPr>
        <w:t>e</w:t>
      </w:r>
      <w:r w:rsidRPr="001519D9">
        <w:rPr>
          <w:rFonts w:ascii="Montserrat" w:hAnsi="Montserrat" w:cs="Calibri"/>
          <w:sz w:val="32"/>
          <w:szCs w:val="32"/>
        </w:rPr>
        <w:t xml:space="preserve"> za</w:t>
      </w:r>
      <w:r w:rsidR="007B3AEC" w:rsidRPr="001519D9">
        <w:rPr>
          <w:rFonts w:ascii="Montserrat" w:hAnsi="Montserrat" w:cs="Calibri"/>
          <w:sz w:val="32"/>
          <w:szCs w:val="32"/>
        </w:rPr>
        <w:t xml:space="preserve"> obavljanje djelatnosti pružanja</w:t>
      </w:r>
      <w:r w:rsidR="00F06A75" w:rsidRPr="001519D9">
        <w:rPr>
          <w:rFonts w:ascii="Montserrat" w:hAnsi="Montserrat" w:cs="Calibri"/>
          <w:sz w:val="32"/>
          <w:szCs w:val="32"/>
        </w:rPr>
        <w:t xml:space="preserve"> </w:t>
      </w:r>
      <w:r w:rsidR="00D2495B">
        <w:rPr>
          <w:rFonts w:ascii="Montserrat" w:hAnsi="Montserrat" w:cs="Calibri"/>
          <w:sz w:val="32"/>
          <w:szCs w:val="32"/>
        </w:rPr>
        <w:t>medijske usluge</w:t>
      </w:r>
      <w:r w:rsidR="001519D9">
        <w:rPr>
          <w:rFonts w:ascii="Montserrat" w:hAnsi="Montserrat" w:cs="Calibri"/>
          <w:sz w:val="32"/>
          <w:szCs w:val="32"/>
        </w:rPr>
        <w:t xml:space="preserve"> </w:t>
      </w:r>
      <w:r w:rsidR="001E2ADB">
        <w:rPr>
          <w:rFonts w:ascii="Montserrat" w:hAnsi="Montserrat" w:cs="Calibri"/>
          <w:sz w:val="32"/>
          <w:szCs w:val="32"/>
        </w:rPr>
        <w:t>televizije</w:t>
      </w:r>
    </w:p>
    <w:p w14:paraId="51416091" w14:textId="06A777BE" w:rsidR="00F84F38" w:rsidRPr="001519D9" w:rsidRDefault="007B3AEC" w:rsidP="00F84F38">
      <w:pPr>
        <w:jc w:val="center"/>
        <w:rPr>
          <w:rFonts w:ascii="Montserrat" w:hAnsi="Montserrat" w:cs="Calibri"/>
          <w:sz w:val="32"/>
          <w:szCs w:val="32"/>
        </w:rPr>
      </w:pPr>
      <w:r w:rsidRPr="001519D9">
        <w:rPr>
          <w:rFonts w:ascii="Montserrat" w:hAnsi="Montserrat" w:cs="Calibri"/>
          <w:sz w:val="32"/>
          <w:szCs w:val="32"/>
        </w:rPr>
        <w:t xml:space="preserve">broj </w:t>
      </w:r>
      <w:r w:rsidR="00167939">
        <w:rPr>
          <w:rFonts w:ascii="Montserrat" w:hAnsi="Montserrat" w:cs="Calibri"/>
          <w:sz w:val="32"/>
          <w:szCs w:val="32"/>
        </w:rPr>
        <w:t>3</w:t>
      </w:r>
      <w:r w:rsidR="00A0565A">
        <w:rPr>
          <w:rFonts w:ascii="Montserrat" w:hAnsi="Montserrat" w:cs="Calibri"/>
          <w:sz w:val="32"/>
          <w:szCs w:val="32"/>
        </w:rPr>
        <w:t>/2</w:t>
      </w:r>
      <w:r w:rsidR="00167939">
        <w:rPr>
          <w:rFonts w:ascii="Montserrat" w:hAnsi="Montserrat" w:cs="Calibri"/>
          <w:sz w:val="32"/>
          <w:szCs w:val="32"/>
        </w:rPr>
        <w:t>4</w:t>
      </w:r>
    </w:p>
    <w:p w14:paraId="54228AD8" w14:textId="77777777" w:rsidR="00F84F38" w:rsidRPr="00A67A58" w:rsidRDefault="00F84F38" w:rsidP="00F84F38">
      <w:pPr>
        <w:jc w:val="both"/>
        <w:rPr>
          <w:rFonts w:ascii="Montserrat" w:hAnsi="Montserrat" w:cs="Calibri"/>
          <w:sz w:val="20"/>
        </w:rPr>
      </w:pPr>
    </w:p>
    <w:p w14:paraId="4C355716" w14:textId="77777777" w:rsidR="00F84F38" w:rsidRPr="00A67A58" w:rsidRDefault="00F84F38" w:rsidP="00054714">
      <w:pPr>
        <w:jc w:val="center"/>
        <w:rPr>
          <w:rFonts w:ascii="Montserrat" w:hAnsi="Montserrat" w:cs="Calibri"/>
          <w:sz w:val="20"/>
        </w:rPr>
      </w:pPr>
    </w:p>
    <w:p w14:paraId="355ABFEF" w14:textId="77777777" w:rsidR="00F84F38" w:rsidRPr="00A67A58" w:rsidRDefault="00F84F38" w:rsidP="00F84F38">
      <w:pPr>
        <w:jc w:val="both"/>
        <w:rPr>
          <w:rFonts w:ascii="Montserrat" w:hAnsi="Montserrat" w:cs="Calibri"/>
          <w:sz w:val="20"/>
        </w:rPr>
      </w:pPr>
    </w:p>
    <w:p w14:paraId="7581FE9A" w14:textId="77777777" w:rsidR="00F84F38" w:rsidRPr="00A67A58" w:rsidRDefault="00F84F38" w:rsidP="00F84F38">
      <w:pPr>
        <w:jc w:val="both"/>
        <w:rPr>
          <w:rFonts w:ascii="Montserrat" w:hAnsi="Montserrat" w:cs="Calibri"/>
          <w:sz w:val="20"/>
        </w:rPr>
      </w:pPr>
    </w:p>
    <w:p w14:paraId="17113E6D" w14:textId="77777777" w:rsidR="00F84F38" w:rsidRPr="00A67A58" w:rsidRDefault="00F84F38" w:rsidP="00F84F38">
      <w:pPr>
        <w:jc w:val="both"/>
        <w:rPr>
          <w:rFonts w:ascii="Montserrat" w:hAnsi="Montserrat" w:cs="Calibri"/>
          <w:sz w:val="20"/>
        </w:rPr>
      </w:pPr>
    </w:p>
    <w:p w14:paraId="0B94A568" w14:textId="77777777" w:rsidR="00F84F38" w:rsidRPr="00A67A58" w:rsidRDefault="00F84F38" w:rsidP="00F84F38">
      <w:pPr>
        <w:jc w:val="both"/>
        <w:rPr>
          <w:rFonts w:ascii="Montserrat" w:hAnsi="Montserrat" w:cs="Calibri"/>
          <w:sz w:val="20"/>
        </w:rPr>
      </w:pPr>
    </w:p>
    <w:p w14:paraId="609A3709" w14:textId="77777777" w:rsidR="00F84F38" w:rsidRPr="00A67A58" w:rsidRDefault="00F84F38" w:rsidP="00F84F38">
      <w:pPr>
        <w:jc w:val="both"/>
        <w:rPr>
          <w:rFonts w:ascii="Montserrat" w:hAnsi="Montserrat" w:cs="Calibri"/>
          <w:sz w:val="20"/>
        </w:rPr>
      </w:pPr>
    </w:p>
    <w:p w14:paraId="173E2D36" w14:textId="77777777" w:rsidR="00F84F38" w:rsidRPr="00A67A58" w:rsidRDefault="00F84F38" w:rsidP="00F84F38">
      <w:pPr>
        <w:jc w:val="both"/>
        <w:rPr>
          <w:rFonts w:ascii="Montserrat" w:hAnsi="Montserrat" w:cs="Calibri"/>
          <w:sz w:val="20"/>
        </w:rPr>
      </w:pPr>
    </w:p>
    <w:p w14:paraId="47593B65" w14:textId="77777777" w:rsidR="00F84F38" w:rsidRPr="00A67A58" w:rsidRDefault="00F84F38" w:rsidP="00F84F38">
      <w:pPr>
        <w:jc w:val="both"/>
        <w:rPr>
          <w:rFonts w:ascii="Montserrat" w:hAnsi="Montserrat" w:cs="Calibri"/>
          <w:sz w:val="20"/>
        </w:rPr>
      </w:pPr>
    </w:p>
    <w:p w14:paraId="4548762C" w14:textId="77777777" w:rsidR="00F84F38" w:rsidRPr="00A67A58" w:rsidRDefault="00F84F38" w:rsidP="00F84F38">
      <w:pPr>
        <w:jc w:val="both"/>
        <w:rPr>
          <w:rFonts w:ascii="Montserrat" w:hAnsi="Montserrat" w:cs="Calibri"/>
          <w:sz w:val="20"/>
        </w:rPr>
      </w:pPr>
    </w:p>
    <w:p w14:paraId="07EA3FB8" w14:textId="77777777" w:rsidR="00F84F38" w:rsidRPr="00A67A58" w:rsidRDefault="00F84F38" w:rsidP="00F84F38">
      <w:pPr>
        <w:jc w:val="both"/>
        <w:rPr>
          <w:rFonts w:ascii="Montserrat" w:hAnsi="Montserrat" w:cs="Calibri"/>
          <w:sz w:val="20"/>
        </w:rPr>
      </w:pPr>
    </w:p>
    <w:p w14:paraId="409B1F21" w14:textId="77777777" w:rsidR="00F84F38" w:rsidRPr="00A67A58" w:rsidRDefault="00F84F38" w:rsidP="00F84F38">
      <w:pPr>
        <w:jc w:val="both"/>
        <w:rPr>
          <w:rFonts w:ascii="Montserrat" w:hAnsi="Montserrat" w:cs="Calibri"/>
          <w:sz w:val="20"/>
        </w:rPr>
      </w:pPr>
    </w:p>
    <w:p w14:paraId="1A06120D" w14:textId="77777777" w:rsidR="00F84F38" w:rsidRPr="00A67A58" w:rsidRDefault="00F84F38" w:rsidP="00F84F38">
      <w:pPr>
        <w:jc w:val="both"/>
        <w:rPr>
          <w:rFonts w:ascii="Montserrat" w:hAnsi="Montserrat" w:cs="Calibri"/>
          <w:sz w:val="20"/>
        </w:rPr>
      </w:pPr>
    </w:p>
    <w:p w14:paraId="75EF4720" w14:textId="77777777" w:rsidR="00F84F38" w:rsidRPr="00A67A58" w:rsidRDefault="00F84F38" w:rsidP="00F84F38">
      <w:pPr>
        <w:jc w:val="both"/>
        <w:rPr>
          <w:rFonts w:ascii="Montserrat" w:hAnsi="Montserrat" w:cs="Calibri"/>
          <w:sz w:val="20"/>
        </w:rPr>
      </w:pPr>
    </w:p>
    <w:p w14:paraId="77887E9F" w14:textId="77777777" w:rsidR="00F84F38" w:rsidRPr="00A67A58" w:rsidRDefault="00F84F38" w:rsidP="00F84F38">
      <w:pPr>
        <w:jc w:val="both"/>
        <w:rPr>
          <w:rFonts w:ascii="Montserrat" w:hAnsi="Montserrat" w:cs="Calibri"/>
          <w:sz w:val="20"/>
        </w:rPr>
      </w:pPr>
    </w:p>
    <w:p w14:paraId="4A6E9E76" w14:textId="77777777" w:rsidR="00F84F38" w:rsidRPr="00A67A58" w:rsidRDefault="00F84F38" w:rsidP="00F84F38">
      <w:pPr>
        <w:jc w:val="both"/>
        <w:rPr>
          <w:rFonts w:ascii="Montserrat" w:hAnsi="Montserrat" w:cs="Calibri"/>
          <w:sz w:val="20"/>
        </w:rPr>
      </w:pPr>
    </w:p>
    <w:p w14:paraId="10C1E2B9" w14:textId="77777777" w:rsidR="00F84F38" w:rsidRPr="00A67A58" w:rsidRDefault="00F84F38" w:rsidP="00F84F38">
      <w:pPr>
        <w:jc w:val="both"/>
        <w:rPr>
          <w:rFonts w:ascii="Montserrat" w:hAnsi="Montserrat" w:cs="Calibri"/>
          <w:sz w:val="20"/>
        </w:rPr>
      </w:pPr>
    </w:p>
    <w:p w14:paraId="79237C1D" w14:textId="77777777" w:rsidR="00F84F38" w:rsidRPr="00A67A58" w:rsidRDefault="00F84F38" w:rsidP="00F84F38">
      <w:pPr>
        <w:jc w:val="both"/>
        <w:rPr>
          <w:rFonts w:ascii="Montserrat" w:hAnsi="Montserrat" w:cs="Calibri"/>
          <w:sz w:val="20"/>
        </w:rPr>
      </w:pPr>
    </w:p>
    <w:p w14:paraId="615D6B7B" w14:textId="77777777" w:rsidR="007F70A3" w:rsidRPr="00A67A58" w:rsidRDefault="00054714" w:rsidP="007F70A3">
      <w:pPr>
        <w:jc w:val="center"/>
        <w:rPr>
          <w:rFonts w:ascii="Montserrat" w:hAnsi="Montserrat" w:cs="Calibri"/>
          <w:b/>
          <w:sz w:val="20"/>
        </w:rPr>
      </w:pPr>
      <w:r w:rsidRPr="00A67A58">
        <w:rPr>
          <w:rFonts w:ascii="Montserrat" w:hAnsi="Montserrat" w:cs="Calibri"/>
          <w:sz w:val="20"/>
        </w:rPr>
        <w:br w:type="page"/>
      </w:r>
      <w:r w:rsidR="007F70A3" w:rsidRPr="00A67A58">
        <w:rPr>
          <w:rFonts w:ascii="Montserrat" w:hAnsi="Montserrat" w:cs="Calibri"/>
          <w:b/>
          <w:sz w:val="20"/>
        </w:rPr>
        <w:lastRenderedPageBreak/>
        <w:t>SADRŽAJ</w:t>
      </w:r>
    </w:p>
    <w:p w14:paraId="57F12CC4" w14:textId="77777777" w:rsidR="00B476A5" w:rsidRPr="00A67A58" w:rsidRDefault="00B476A5" w:rsidP="007F70A3">
      <w:pPr>
        <w:jc w:val="center"/>
        <w:rPr>
          <w:rFonts w:ascii="Montserrat" w:hAnsi="Montserrat" w:cs="Calibri"/>
          <w:b/>
          <w:sz w:val="20"/>
        </w:rPr>
      </w:pPr>
    </w:p>
    <w:p w14:paraId="5A4F484C" w14:textId="77777777" w:rsidR="00B476A5" w:rsidRPr="00A67A58" w:rsidRDefault="00B476A5" w:rsidP="007F70A3">
      <w:pPr>
        <w:jc w:val="center"/>
        <w:rPr>
          <w:rFonts w:ascii="Montserrat" w:hAnsi="Montserrat" w:cs="Calibri"/>
          <w:b/>
          <w:sz w:val="20"/>
        </w:rPr>
      </w:pPr>
    </w:p>
    <w:bookmarkStart w:id="0" w:name="_Toc262471208"/>
    <w:bookmarkStart w:id="1" w:name="_Toc265657405"/>
    <w:bookmarkStart w:id="2" w:name="_Toc374609167"/>
    <w:bookmarkStart w:id="3" w:name="_Toc375206405"/>
    <w:p w14:paraId="2E95776F" w14:textId="45AB175A" w:rsidR="00B476A5" w:rsidRPr="00A67A58" w:rsidRDefault="003F26EB">
      <w:pPr>
        <w:pStyle w:val="TOC1"/>
        <w:tabs>
          <w:tab w:val="left" w:pos="440"/>
          <w:tab w:val="right" w:leader="dot" w:pos="9062"/>
        </w:tabs>
        <w:rPr>
          <w:rFonts w:ascii="Montserrat" w:hAnsi="Montserrat" w:cs="Calibri"/>
          <w:noProof/>
          <w:sz w:val="20"/>
          <w:lang w:eastAsia="hr-HR"/>
        </w:rPr>
      </w:pPr>
      <w:r w:rsidRPr="00A67A58">
        <w:rPr>
          <w:rFonts w:ascii="Montserrat" w:hAnsi="Montserrat" w:cs="Calibri"/>
          <w:sz w:val="20"/>
        </w:rPr>
        <w:fldChar w:fldCharType="begin"/>
      </w:r>
      <w:r w:rsidR="00B476A5" w:rsidRPr="00A67A58">
        <w:rPr>
          <w:rFonts w:ascii="Montserrat" w:hAnsi="Montserrat" w:cs="Calibri"/>
          <w:sz w:val="20"/>
        </w:rPr>
        <w:instrText xml:space="preserve"> TOC \o "1-3" \h \z \u </w:instrText>
      </w:r>
      <w:r w:rsidRPr="00A67A58">
        <w:rPr>
          <w:rFonts w:ascii="Montserrat" w:hAnsi="Montserrat" w:cs="Calibri"/>
          <w:sz w:val="20"/>
        </w:rPr>
        <w:fldChar w:fldCharType="separate"/>
      </w:r>
      <w:hyperlink w:anchor="_Toc375206678" w:history="1">
        <w:r w:rsidR="00B476A5" w:rsidRPr="00A67A58">
          <w:rPr>
            <w:rStyle w:val="Hyperlink"/>
            <w:rFonts w:ascii="Montserrat" w:hAnsi="Montserrat" w:cs="Calibri"/>
            <w:noProof/>
            <w:sz w:val="20"/>
          </w:rPr>
          <w:t>1.</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Opće informacije o načinu preuzimanja dokumentacije za nadmetanje i njezinu sadržaju</w:t>
        </w:r>
        <w:r w:rsidR="00B476A5" w:rsidRPr="00A67A58">
          <w:rPr>
            <w:rFonts w:ascii="Montserrat" w:hAnsi="Montserrat" w:cs="Calibri"/>
            <w:noProof/>
            <w:webHidden/>
            <w:sz w:val="20"/>
          </w:rPr>
          <w:tab/>
        </w:r>
        <w:r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_Toc375206678 \h </w:instrText>
        </w:r>
        <w:r w:rsidRPr="00A67A58">
          <w:rPr>
            <w:rFonts w:ascii="Montserrat" w:hAnsi="Montserrat" w:cs="Calibri"/>
            <w:noProof/>
            <w:webHidden/>
            <w:sz w:val="20"/>
          </w:rPr>
        </w:r>
        <w:r w:rsidRPr="00A67A58">
          <w:rPr>
            <w:rFonts w:ascii="Montserrat" w:hAnsi="Montserrat" w:cs="Calibri"/>
            <w:noProof/>
            <w:webHidden/>
            <w:sz w:val="20"/>
          </w:rPr>
          <w:fldChar w:fldCharType="separate"/>
        </w:r>
        <w:r w:rsidR="001B163B">
          <w:rPr>
            <w:rFonts w:ascii="Montserrat" w:hAnsi="Montserrat" w:cs="Calibri"/>
            <w:noProof/>
            <w:webHidden/>
            <w:sz w:val="20"/>
          </w:rPr>
          <w:t>3</w:t>
        </w:r>
        <w:r w:rsidRPr="00A67A58">
          <w:rPr>
            <w:rFonts w:ascii="Montserrat" w:hAnsi="Montserrat" w:cs="Calibri"/>
            <w:noProof/>
            <w:webHidden/>
            <w:sz w:val="20"/>
          </w:rPr>
          <w:fldChar w:fldCharType="end"/>
        </w:r>
      </w:hyperlink>
    </w:p>
    <w:p w14:paraId="37139F69" w14:textId="1FBD3182" w:rsidR="00B476A5" w:rsidRPr="00A67A58" w:rsidRDefault="00000000">
      <w:pPr>
        <w:pStyle w:val="TOC1"/>
        <w:tabs>
          <w:tab w:val="left" w:pos="440"/>
          <w:tab w:val="right" w:leader="dot" w:pos="9062"/>
        </w:tabs>
        <w:rPr>
          <w:rFonts w:ascii="Montserrat" w:hAnsi="Montserrat" w:cs="Calibri"/>
          <w:noProof/>
          <w:sz w:val="20"/>
          <w:lang w:eastAsia="hr-HR"/>
        </w:rPr>
      </w:pPr>
      <w:hyperlink w:anchor="_Toc375206679" w:history="1">
        <w:r w:rsidR="00B476A5" w:rsidRPr="00A67A58">
          <w:rPr>
            <w:rStyle w:val="Hyperlink"/>
            <w:rFonts w:ascii="Montserrat" w:hAnsi="Montserrat" w:cs="Calibri"/>
            <w:noProof/>
            <w:sz w:val="20"/>
          </w:rPr>
          <w:t>2.</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OPĆI PODACI O DAVATELJU KONCESIJE</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_Toc375206679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4</w:t>
        </w:r>
        <w:r w:rsidR="003F26EB" w:rsidRPr="00A67A58">
          <w:rPr>
            <w:rFonts w:ascii="Montserrat" w:hAnsi="Montserrat" w:cs="Calibri"/>
            <w:noProof/>
            <w:webHidden/>
            <w:sz w:val="20"/>
          </w:rPr>
          <w:fldChar w:fldCharType="end"/>
        </w:r>
      </w:hyperlink>
    </w:p>
    <w:p w14:paraId="06D760EE" w14:textId="6784161C" w:rsidR="00B476A5" w:rsidRPr="00A67A58" w:rsidRDefault="00000000">
      <w:pPr>
        <w:pStyle w:val="TOC1"/>
        <w:tabs>
          <w:tab w:val="left" w:pos="440"/>
          <w:tab w:val="right" w:leader="dot" w:pos="9062"/>
        </w:tabs>
        <w:rPr>
          <w:rFonts w:ascii="Montserrat" w:hAnsi="Montserrat" w:cs="Calibri"/>
          <w:noProof/>
          <w:sz w:val="20"/>
          <w:lang w:eastAsia="hr-HR"/>
        </w:rPr>
      </w:pPr>
      <w:hyperlink w:anchor="_Toc375206680" w:history="1">
        <w:r w:rsidR="00B476A5" w:rsidRPr="00A67A58">
          <w:rPr>
            <w:rStyle w:val="Hyperlink"/>
            <w:rFonts w:ascii="Montserrat" w:hAnsi="Montserrat" w:cs="Calibri"/>
            <w:noProof/>
            <w:sz w:val="20"/>
          </w:rPr>
          <w:t>3.</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PODACI O PREDMETU KONCESIJE</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_Toc375206680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4</w:t>
        </w:r>
        <w:r w:rsidR="003F26EB" w:rsidRPr="00A67A58">
          <w:rPr>
            <w:rFonts w:ascii="Montserrat" w:hAnsi="Montserrat" w:cs="Calibri"/>
            <w:noProof/>
            <w:webHidden/>
            <w:sz w:val="20"/>
          </w:rPr>
          <w:fldChar w:fldCharType="end"/>
        </w:r>
      </w:hyperlink>
    </w:p>
    <w:p w14:paraId="2AC74F25" w14:textId="2DB1DE7C" w:rsidR="00B476A5" w:rsidRPr="00A67A58" w:rsidRDefault="00000000">
      <w:pPr>
        <w:pStyle w:val="TOC1"/>
        <w:tabs>
          <w:tab w:val="left" w:pos="440"/>
          <w:tab w:val="right" w:leader="dot" w:pos="9062"/>
        </w:tabs>
        <w:rPr>
          <w:rFonts w:ascii="Montserrat" w:hAnsi="Montserrat" w:cs="Calibri"/>
          <w:noProof/>
          <w:sz w:val="20"/>
          <w:lang w:eastAsia="hr-HR"/>
        </w:rPr>
      </w:pPr>
      <w:hyperlink w:anchor="_Toc375206682" w:history="1">
        <w:r w:rsidR="00ED1123">
          <w:rPr>
            <w:rStyle w:val="Hyperlink"/>
            <w:rFonts w:ascii="Montserrat" w:hAnsi="Montserrat" w:cs="Calibri"/>
            <w:noProof/>
            <w:sz w:val="20"/>
          </w:rPr>
          <w:t>4</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PODACI O NAČINU IZRADE I SADRŽAJU PONUDE</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_Toc375206682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5</w:t>
        </w:r>
        <w:r w:rsidR="003F26EB" w:rsidRPr="00A67A58">
          <w:rPr>
            <w:rFonts w:ascii="Montserrat" w:hAnsi="Montserrat" w:cs="Calibri"/>
            <w:noProof/>
            <w:webHidden/>
            <w:sz w:val="20"/>
          </w:rPr>
          <w:fldChar w:fldCharType="end"/>
        </w:r>
      </w:hyperlink>
    </w:p>
    <w:p w14:paraId="3B340E04" w14:textId="7421D2A2" w:rsidR="00B476A5" w:rsidRPr="00A67A58" w:rsidRDefault="00000000" w:rsidP="00DB6079">
      <w:pPr>
        <w:pStyle w:val="TOC2"/>
        <w:rPr>
          <w:rFonts w:ascii="Montserrat" w:hAnsi="Montserrat"/>
          <w:sz w:val="20"/>
          <w:szCs w:val="20"/>
          <w:lang w:eastAsia="hr-HR"/>
        </w:rPr>
      </w:pPr>
      <w:hyperlink w:anchor="_Toc375206683" w:history="1">
        <w:r w:rsidR="00ED1123">
          <w:rPr>
            <w:rStyle w:val="Hyperlink"/>
            <w:rFonts w:ascii="Montserrat" w:hAnsi="Montserrat"/>
            <w:sz w:val="20"/>
            <w:szCs w:val="20"/>
            <w:lang w:eastAsia="hr-HR"/>
          </w:rPr>
          <w:t>4</w:t>
        </w:r>
        <w:r w:rsidR="00B476A5" w:rsidRPr="00A67A58">
          <w:rPr>
            <w:rStyle w:val="Hyperlink"/>
            <w:rFonts w:ascii="Montserrat" w:hAnsi="Montserrat"/>
            <w:sz w:val="20"/>
            <w:szCs w:val="20"/>
            <w:lang w:eastAsia="hr-HR"/>
          </w:rPr>
          <w:t>.1</w:t>
        </w:r>
        <w:r w:rsidR="00B476A5" w:rsidRPr="00A67A58">
          <w:rPr>
            <w:rFonts w:ascii="Montserrat" w:hAnsi="Montserrat"/>
            <w:sz w:val="20"/>
            <w:szCs w:val="20"/>
            <w:lang w:eastAsia="hr-HR"/>
          </w:rPr>
          <w:tab/>
        </w:r>
        <w:r w:rsidR="00B476A5" w:rsidRPr="00A67A58">
          <w:rPr>
            <w:rStyle w:val="Hyperlink"/>
            <w:rFonts w:ascii="Montserrat" w:hAnsi="Montserrat"/>
            <w:sz w:val="20"/>
            <w:szCs w:val="20"/>
            <w:lang w:eastAsia="hr-HR"/>
          </w:rPr>
          <w:t>POGLAVLJE 1. Opće informacije o podnositelju ponude</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_Toc375206683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5</w:t>
        </w:r>
        <w:r w:rsidR="003F26EB" w:rsidRPr="00A67A58">
          <w:rPr>
            <w:rFonts w:ascii="Montserrat" w:hAnsi="Montserrat"/>
            <w:webHidden/>
            <w:sz w:val="20"/>
            <w:szCs w:val="20"/>
          </w:rPr>
          <w:fldChar w:fldCharType="end"/>
        </w:r>
      </w:hyperlink>
    </w:p>
    <w:p w14:paraId="570A858B" w14:textId="535727DE" w:rsidR="00B476A5" w:rsidRPr="00A67A58" w:rsidRDefault="00000000" w:rsidP="00DB6079">
      <w:pPr>
        <w:pStyle w:val="TOC2"/>
        <w:rPr>
          <w:rFonts w:ascii="Montserrat" w:hAnsi="Montserrat"/>
          <w:sz w:val="20"/>
          <w:szCs w:val="20"/>
          <w:lang w:eastAsia="hr-HR"/>
        </w:rPr>
      </w:pPr>
      <w:hyperlink w:anchor="_Toc375206684" w:history="1">
        <w:r w:rsidR="00ED1123">
          <w:rPr>
            <w:rStyle w:val="Hyperlink"/>
            <w:rFonts w:ascii="Montserrat" w:hAnsi="Montserrat"/>
            <w:sz w:val="20"/>
            <w:szCs w:val="20"/>
            <w:lang w:eastAsia="hr-HR"/>
          </w:rPr>
          <w:t>4</w:t>
        </w:r>
        <w:r w:rsidR="00B476A5" w:rsidRPr="00A67A58">
          <w:rPr>
            <w:rStyle w:val="Hyperlink"/>
            <w:rFonts w:ascii="Montserrat" w:hAnsi="Montserrat"/>
            <w:sz w:val="20"/>
            <w:szCs w:val="20"/>
            <w:lang w:eastAsia="hr-HR"/>
          </w:rPr>
          <w:t>.2</w:t>
        </w:r>
        <w:r w:rsidR="00B476A5" w:rsidRPr="00A67A58">
          <w:rPr>
            <w:rFonts w:ascii="Montserrat" w:hAnsi="Montserrat"/>
            <w:sz w:val="20"/>
            <w:szCs w:val="20"/>
            <w:lang w:eastAsia="hr-HR"/>
          </w:rPr>
          <w:tab/>
        </w:r>
        <w:r w:rsidR="00B476A5" w:rsidRPr="00A67A58">
          <w:rPr>
            <w:rStyle w:val="Hyperlink"/>
            <w:rFonts w:ascii="Montserrat" w:hAnsi="Montserrat"/>
            <w:sz w:val="20"/>
            <w:szCs w:val="20"/>
            <w:lang w:eastAsia="hr-HR"/>
          </w:rPr>
          <w:t>POGLAVLJE 2. Programska osnova</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_Toc375206684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6</w:t>
        </w:r>
        <w:r w:rsidR="003F26EB" w:rsidRPr="00A67A58">
          <w:rPr>
            <w:rFonts w:ascii="Montserrat" w:hAnsi="Montserrat"/>
            <w:webHidden/>
            <w:sz w:val="20"/>
            <w:szCs w:val="20"/>
          </w:rPr>
          <w:fldChar w:fldCharType="end"/>
        </w:r>
      </w:hyperlink>
    </w:p>
    <w:p w14:paraId="49B21A62" w14:textId="365E919F" w:rsidR="00B476A5" w:rsidRPr="00A67A58" w:rsidRDefault="00000000" w:rsidP="00DB6079">
      <w:pPr>
        <w:pStyle w:val="TOC2"/>
        <w:rPr>
          <w:rFonts w:ascii="Montserrat" w:hAnsi="Montserrat"/>
          <w:sz w:val="20"/>
          <w:szCs w:val="20"/>
          <w:lang w:eastAsia="hr-HR"/>
        </w:rPr>
      </w:pPr>
      <w:hyperlink w:anchor="_Toc375206685" w:history="1">
        <w:r w:rsidR="00ED1123">
          <w:rPr>
            <w:rStyle w:val="Hyperlink"/>
            <w:rFonts w:ascii="Montserrat" w:hAnsi="Montserrat"/>
            <w:sz w:val="20"/>
            <w:szCs w:val="20"/>
          </w:rPr>
          <w:t>4</w:t>
        </w:r>
        <w:r w:rsidR="00B476A5" w:rsidRPr="00A67A58">
          <w:rPr>
            <w:rStyle w:val="Hyperlink"/>
            <w:rFonts w:ascii="Montserrat" w:hAnsi="Montserrat"/>
            <w:sz w:val="20"/>
            <w:szCs w:val="20"/>
          </w:rPr>
          <w:t>.3</w:t>
        </w:r>
        <w:r w:rsidR="00B476A5" w:rsidRPr="00A67A58">
          <w:rPr>
            <w:rFonts w:ascii="Montserrat" w:hAnsi="Montserrat"/>
            <w:sz w:val="20"/>
            <w:szCs w:val="20"/>
            <w:lang w:eastAsia="hr-HR"/>
          </w:rPr>
          <w:tab/>
        </w:r>
        <w:r w:rsidR="00B476A5" w:rsidRPr="00A67A58">
          <w:rPr>
            <w:rStyle w:val="Hyperlink"/>
            <w:rFonts w:ascii="Montserrat" w:hAnsi="Montserrat"/>
            <w:sz w:val="20"/>
            <w:szCs w:val="20"/>
            <w:lang w:eastAsia="hr-HR"/>
          </w:rPr>
          <w:t>POGLAVLJE 3. Programska osnova za objavu na internetskoj stranici AEM-a</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_Toc375206685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6</w:t>
        </w:r>
        <w:r w:rsidR="003F26EB" w:rsidRPr="00A67A58">
          <w:rPr>
            <w:rFonts w:ascii="Montserrat" w:hAnsi="Montserrat"/>
            <w:webHidden/>
            <w:sz w:val="20"/>
            <w:szCs w:val="20"/>
          </w:rPr>
          <w:fldChar w:fldCharType="end"/>
        </w:r>
      </w:hyperlink>
    </w:p>
    <w:p w14:paraId="50AB093A" w14:textId="1996F5F0" w:rsidR="00B476A5" w:rsidRPr="00A67A58" w:rsidRDefault="00000000" w:rsidP="00DB6079">
      <w:pPr>
        <w:pStyle w:val="TOC2"/>
        <w:rPr>
          <w:rFonts w:ascii="Montserrat" w:hAnsi="Montserrat"/>
          <w:sz w:val="20"/>
          <w:szCs w:val="20"/>
          <w:lang w:eastAsia="hr-HR"/>
        </w:rPr>
      </w:pPr>
      <w:hyperlink w:anchor="_Toc375206686" w:history="1">
        <w:r w:rsidR="00ED1123">
          <w:rPr>
            <w:rStyle w:val="Hyperlink"/>
            <w:rFonts w:ascii="Montserrat" w:hAnsi="Montserrat"/>
            <w:sz w:val="20"/>
            <w:szCs w:val="20"/>
            <w:lang w:eastAsia="hr-HR"/>
          </w:rPr>
          <w:t>4</w:t>
        </w:r>
        <w:r w:rsidR="00B476A5" w:rsidRPr="00A67A58">
          <w:rPr>
            <w:rStyle w:val="Hyperlink"/>
            <w:rFonts w:ascii="Montserrat" w:hAnsi="Montserrat"/>
            <w:sz w:val="20"/>
            <w:szCs w:val="20"/>
            <w:lang w:eastAsia="hr-HR"/>
          </w:rPr>
          <w:t>.4</w:t>
        </w:r>
        <w:r w:rsidR="00B476A5" w:rsidRPr="00A67A58">
          <w:rPr>
            <w:rFonts w:ascii="Montserrat" w:hAnsi="Montserrat"/>
            <w:sz w:val="20"/>
            <w:szCs w:val="20"/>
            <w:lang w:eastAsia="hr-HR"/>
          </w:rPr>
          <w:tab/>
        </w:r>
        <w:r w:rsidR="00B476A5" w:rsidRPr="00A67A58">
          <w:rPr>
            <w:rStyle w:val="Hyperlink"/>
            <w:rFonts w:ascii="Montserrat" w:hAnsi="Montserrat"/>
            <w:sz w:val="20"/>
            <w:szCs w:val="20"/>
            <w:lang w:eastAsia="hr-HR"/>
          </w:rPr>
          <w:t>POGLAVLJE 4. Financijski uvjeti</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_Toc375206686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7</w:t>
        </w:r>
        <w:r w:rsidR="003F26EB" w:rsidRPr="00A67A58">
          <w:rPr>
            <w:rFonts w:ascii="Montserrat" w:hAnsi="Montserrat"/>
            <w:webHidden/>
            <w:sz w:val="20"/>
            <w:szCs w:val="20"/>
          </w:rPr>
          <w:fldChar w:fldCharType="end"/>
        </w:r>
      </w:hyperlink>
    </w:p>
    <w:p w14:paraId="4C8DD7ED" w14:textId="0DDE633F" w:rsidR="00B476A5" w:rsidRPr="00A67A58" w:rsidRDefault="00000000" w:rsidP="00DB6079">
      <w:pPr>
        <w:pStyle w:val="TOC2"/>
        <w:rPr>
          <w:rFonts w:ascii="Montserrat" w:hAnsi="Montserrat"/>
          <w:sz w:val="20"/>
          <w:szCs w:val="20"/>
          <w:lang w:eastAsia="hr-HR"/>
        </w:rPr>
      </w:pPr>
      <w:hyperlink w:anchor="_Toc375206687" w:history="1">
        <w:r w:rsidR="00ED1123">
          <w:rPr>
            <w:rStyle w:val="Hyperlink"/>
            <w:rFonts w:ascii="Montserrat" w:hAnsi="Montserrat"/>
            <w:sz w:val="20"/>
            <w:szCs w:val="20"/>
            <w:lang w:eastAsia="hr-HR"/>
          </w:rPr>
          <w:t>4</w:t>
        </w:r>
        <w:r w:rsidR="00B476A5" w:rsidRPr="00A67A58">
          <w:rPr>
            <w:rStyle w:val="Hyperlink"/>
            <w:rFonts w:ascii="Montserrat" w:hAnsi="Montserrat"/>
            <w:sz w:val="20"/>
            <w:szCs w:val="20"/>
            <w:lang w:eastAsia="hr-HR"/>
          </w:rPr>
          <w:t>.5</w:t>
        </w:r>
        <w:r w:rsidR="00B476A5" w:rsidRPr="00A67A58">
          <w:rPr>
            <w:rFonts w:ascii="Montserrat" w:hAnsi="Montserrat"/>
            <w:sz w:val="20"/>
            <w:szCs w:val="20"/>
            <w:lang w:eastAsia="hr-HR"/>
          </w:rPr>
          <w:tab/>
        </w:r>
        <w:r w:rsidR="00B476A5" w:rsidRPr="00A67A58">
          <w:rPr>
            <w:rStyle w:val="Hyperlink"/>
            <w:rFonts w:ascii="Montserrat" w:hAnsi="Montserrat"/>
            <w:sz w:val="20"/>
            <w:szCs w:val="20"/>
            <w:lang w:eastAsia="hr-HR"/>
          </w:rPr>
          <w:t>POGLAVLJE 5. Prostorni uvjeti</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_Toc375206687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8</w:t>
        </w:r>
        <w:r w:rsidR="003F26EB" w:rsidRPr="00A67A58">
          <w:rPr>
            <w:rFonts w:ascii="Montserrat" w:hAnsi="Montserrat"/>
            <w:webHidden/>
            <w:sz w:val="20"/>
            <w:szCs w:val="20"/>
          </w:rPr>
          <w:fldChar w:fldCharType="end"/>
        </w:r>
      </w:hyperlink>
    </w:p>
    <w:p w14:paraId="78A1817A" w14:textId="2DB7535C" w:rsidR="00B476A5" w:rsidRPr="00A67A58" w:rsidRDefault="00000000" w:rsidP="00DB6079">
      <w:pPr>
        <w:pStyle w:val="TOC2"/>
        <w:rPr>
          <w:rFonts w:ascii="Montserrat" w:hAnsi="Montserrat"/>
          <w:sz w:val="20"/>
          <w:szCs w:val="20"/>
          <w:lang w:eastAsia="hr-HR"/>
        </w:rPr>
      </w:pPr>
      <w:hyperlink w:anchor="_Toc375206688" w:history="1">
        <w:r w:rsidR="00ED1123">
          <w:rPr>
            <w:rStyle w:val="Hyperlink"/>
            <w:rFonts w:ascii="Montserrat" w:hAnsi="Montserrat"/>
            <w:sz w:val="20"/>
            <w:szCs w:val="20"/>
            <w:lang w:eastAsia="hr-HR"/>
          </w:rPr>
          <w:t>4</w:t>
        </w:r>
        <w:r w:rsidR="00B476A5" w:rsidRPr="00A67A58">
          <w:rPr>
            <w:rStyle w:val="Hyperlink"/>
            <w:rFonts w:ascii="Montserrat" w:hAnsi="Montserrat"/>
            <w:sz w:val="20"/>
            <w:szCs w:val="20"/>
            <w:lang w:eastAsia="hr-HR"/>
          </w:rPr>
          <w:t>.6</w:t>
        </w:r>
        <w:r w:rsidR="00B476A5" w:rsidRPr="00A67A58">
          <w:rPr>
            <w:rFonts w:ascii="Montserrat" w:hAnsi="Montserrat"/>
            <w:sz w:val="20"/>
            <w:szCs w:val="20"/>
            <w:lang w:eastAsia="hr-HR"/>
          </w:rPr>
          <w:tab/>
        </w:r>
        <w:r w:rsidR="00B476A5" w:rsidRPr="00A67A58">
          <w:rPr>
            <w:rStyle w:val="Hyperlink"/>
            <w:rFonts w:ascii="Montserrat" w:hAnsi="Montserrat"/>
            <w:sz w:val="20"/>
            <w:szCs w:val="20"/>
            <w:lang w:eastAsia="hr-HR"/>
          </w:rPr>
          <w:t>POGLAVLJE 6. Tehnički uvjeti</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_Toc375206688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8</w:t>
        </w:r>
        <w:r w:rsidR="003F26EB" w:rsidRPr="00A67A58">
          <w:rPr>
            <w:rFonts w:ascii="Montserrat" w:hAnsi="Montserrat"/>
            <w:webHidden/>
            <w:sz w:val="20"/>
            <w:szCs w:val="20"/>
          </w:rPr>
          <w:fldChar w:fldCharType="end"/>
        </w:r>
      </w:hyperlink>
    </w:p>
    <w:p w14:paraId="66F1121D" w14:textId="1121EA0B" w:rsidR="00B476A5" w:rsidRDefault="00000000" w:rsidP="00DB6079">
      <w:pPr>
        <w:pStyle w:val="TOC2"/>
        <w:rPr>
          <w:rFonts w:ascii="Montserrat" w:hAnsi="Montserrat"/>
          <w:sz w:val="20"/>
          <w:szCs w:val="20"/>
        </w:rPr>
      </w:pPr>
      <w:hyperlink w:anchor="_Toc375206689" w:history="1">
        <w:r w:rsidR="00ED1123">
          <w:rPr>
            <w:rStyle w:val="Hyperlink"/>
            <w:rFonts w:ascii="Montserrat" w:hAnsi="Montserrat"/>
            <w:sz w:val="20"/>
            <w:szCs w:val="20"/>
            <w:lang w:eastAsia="hr-HR"/>
          </w:rPr>
          <w:t>4</w:t>
        </w:r>
        <w:r w:rsidR="00B476A5" w:rsidRPr="00A67A58">
          <w:rPr>
            <w:rStyle w:val="Hyperlink"/>
            <w:rFonts w:ascii="Montserrat" w:hAnsi="Montserrat"/>
            <w:sz w:val="20"/>
            <w:szCs w:val="20"/>
            <w:lang w:eastAsia="hr-HR"/>
          </w:rPr>
          <w:t>.7</w:t>
        </w:r>
        <w:r w:rsidR="00B476A5" w:rsidRPr="00A67A58">
          <w:rPr>
            <w:rFonts w:ascii="Montserrat" w:hAnsi="Montserrat"/>
            <w:sz w:val="20"/>
            <w:szCs w:val="20"/>
            <w:lang w:eastAsia="hr-HR"/>
          </w:rPr>
          <w:tab/>
        </w:r>
        <w:r w:rsidR="00B476A5" w:rsidRPr="00A67A58">
          <w:rPr>
            <w:rStyle w:val="Hyperlink"/>
            <w:rFonts w:ascii="Montserrat" w:hAnsi="Montserrat"/>
            <w:sz w:val="20"/>
            <w:szCs w:val="20"/>
            <w:lang w:eastAsia="hr-HR"/>
          </w:rPr>
          <w:t>POGLAVLJE 7. Kadrovski uvjeti</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_Toc375206689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8</w:t>
        </w:r>
        <w:r w:rsidR="003F26EB" w:rsidRPr="00A67A58">
          <w:rPr>
            <w:rFonts w:ascii="Montserrat" w:hAnsi="Montserrat"/>
            <w:webHidden/>
            <w:sz w:val="20"/>
            <w:szCs w:val="20"/>
          </w:rPr>
          <w:fldChar w:fldCharType="end"/>
        </w:r>
      </w:hyperlink>
    </w:p>
    <w:p w14:paraId="7A510427" w14:textId="726923B8" w:rsidR="00047BC2" w:rsidRPr="00047BC2" w:rsidRDefault="00047BC2" w:rsidP="00047BC2">
      <w:pPr>
        <w:ind w:firstLine="284"/>
        <w:jc w:val="both"/>
        <w:rPr>
          <w:rFonts w:ascii="Montserrat" w:hAnsi="Montserrat"/>
          <w:noProof/>
          <w:sz w:val="20"/>
        </w:rPr>
      </w:pPr>
      <w:r>
        <w:rPr>
          <w:rFonts w:ascii="Montserrat" w:hAnsi="Montserrat"/>
          <w:noProof/>
          <w:sz w:val="20"/>
        </w:rPr>
        <w:t>4.8.</w:t>
      </w:r>
      <w:r>
        <w:rPr>
          <w:rFonts w:ascii="Montserrat" w:hAnsi="Montserrat"/>
          <w:noProof/>
          <w:sz w:val="20"/>
        </w:rPr>
        <w:tab/>
        <w:t xml:space="preserve">POGLAVLJE 8. </w:t>
      </w:r>
      <w:r w:rsidRPr="00047BC2">
        <w:rPr>
          <w:rFonts w:ascii="Montserrat" w:hAnsi="Montserrat"/>
          <w:noProof/>
          <w:sz w:val="20"/>
        </w:rPr>
        <w:t>Istraživanje tržišta na koncesijskom području za medijsku uslugu radija/televizije</w:t>
      </w:r>
      <w:r>
        <w:rPr>
          <w:rFonts w:ascii="Montserrat" w:hAnsi="Montserrat"/>
          <w:noProof/>
          <w:sz w:val="20"/>
        </w:rPr>
        <w:t>……………………………………………………………………..</w:t>
      </w:r>
      <w:r>
        <w:rPr>
          <w:rFonts w:ascii="Montserrat" w:hAnsi="Montserrat"/>
          <w:noProof/>
          <w:sz w:val="20"/>
        </w:rPr>
        <w:tab/>
        <w:t>………………………………………………………………………………..9</w:t>
      </w:r>
    </w:p>
    <w:p w14:paraId="4950D8D9" w14:textId="23D143ED" w:rsidR="00B476A5" w:rsidRPr="00A67A58" w:rsidRDefault="00000000" w:rsidP="00DB6079">
      <w:pPr>
        <w:pStyle w:val="TOC2"/>
        <w:rPr>
          <w:rFonts w:ascii="Montserrat" w:hAnsi="Montserrat"/>
          <w:sz w:val="20"/>
          <w:szCs w:val="20"/>
          <w:lang w:eastAsia="hr-HR"/>
        </w:rPr>
      </w:pPr>
      <w:hyperlink w:anchor="_Toc375206690" w:history="1">
        <w:r w:rsidR="00ED1123">
          <w:rPr>
            <w:rStyle w:val="Hyperlink"/>
            <w:rFonts w:ascii="Montserrat" w:hAnsi="Montserrat"/>
            <w:sz w:val="20"/>
            <w:szCs w:val="20"/>
          </w:rPr>
          <w:t>4</w:t>
        </w:r>
        <w:r w:rsidR="00B476A5" w:rsidRPr="00A67A58">
          <w:rPr>
            <w:rStyle w:val="Hyperlink"/>
            <w:rFonts w:ascii="Montserrat" w:hAnsi="Montserrat"/>
            <w:sz w:val="20"/>
            <w:szCs w:val="20"/>
          </w:rPr>
          <w:t>.8</w:t>
        </w:r>
        <w:r w:rsidR="00B476A5" w:rsidRPr="00A67A58">
          <w:rPr>
            <w:rFonts w:ascii="Montserrat" w:hAnsi="Montserrat"/>
            <w:sz w:val="20"/>
            <w:szCs w:val="20"/>
            <w:lang w:eastAsia="hr-HR"/>
          </w:rPr>
          <w:tab/>
        </w:r>
        <w:r w:rsidR="00B476A5" w:rsidRPr="00A67A58">
          <w:rPr>
            <w:rStyle w:val="Hyperlink"/>
            <w:rFonts w:ascii="Montserrat" w:hAnsi="Montserrat"/>
            <w:sz w:val="20"/>
            <w:szCs w:val="20"/>
            <w:lang w:eastAsia="hr-HR"/>
          </w:rPr>
          <w:t>POGLAVLJE 8. Zaključna ocjena</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_Toc375206690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8</w:t>
        </w:r>
        <w:r w:rsidR="003F26EB" w:rsidRPr="00A67A58">
          <w:rPr>
            <w:rFonts w:ascii="Montserrat" w:hAnsi="Montserrat"/>
            <w:webHidden/>
            <w:sz w:val="20"/>
            <w:szCs w:val="20"/>
          </w:rPr>
          <w:fldChar w:fldCharType="end"/>
        </w:r>
      </w:hyperlink>
    </w:p>
    <w:p w14:paraId="3D9BCF67" w14:textId="3EF16AF0" w:rsidR="00B476A5" w:rsidRPr="00A67A58" w:rsidRDefault="00000000">
      <w:pPr>
        <w:pStyle w:val="TOC1"/>
        <w:tabs>
          <w:tab w:val="left" w:pos="440"/>
          <w:tab w:val="right" w:leader="dot" w:pos="9062"/>
        </w:tabs>
        <w:rPr>
          <w:rFonts w:ascii="Montserrat" w:hAnsi="Montserrat" w:cs="Calibri"/>
          <w:noProof/>
          <w:sz w:val="20"/>
          <w:lang w:eastAsia="hr-HR"/>
        </w:rPr>
      </w:pPr>
      <w:hyperlink w:anchor="_Toc375206691" w:history="1">
        <w:r w:rsidR="00ED1123">
          <w:rPr>
            <w:rStyle w:val="Hyperlink"/>
            <w:rFonts w:ascii="Montserrat" w:hAnsi="Montserrat" w:cs="Calibri"/>
            <w:noProof/>
            <w:sz w:val="20"/>
          </w:rPr>
          <w:t>5</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UVJETI PRAVNE I POSLOVNE, FINANCIJSKE, TEHNIČKE I STRUČNE SPOSOBNOSTI U SKLADU S PODZAKONSKIM AKTIMA</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_Toc375206691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8</w:t>
        </w:r>
        <w:r w:rsidR="003F26EB" w:rsidRPr="00A67A58">
          <w:rPr>
            <w:rFonts w:ascii="Montserrat" w:hAnsi="Montserrat" w:cs="Calibri"/>
            <w:noProof/>
            <w:webHidden/>
            <w:sz w:val="20"/>
          </w:rPr>
          <w:fldChar w:fldCharType="end"/>
        </w:r>
      </w:hyperlink>
    </w:p>
    <w:p w14:paraId="1D7082B4" w14:textId="7508E2F5" w:rsidR="00B476A5" w:rsidRPr="00A67A58" w:rsidRDefault="00000000">
      <w:pPr>
        <w:pStyle w:val="TOC1"/>
        <w:tabs>
          <w:tab w:val="left" w:pos="440"/>
          <w:tab w:val="right" w:leader="dot" w:pos="9062"/>
        </w:tabs>
        <w:rPr>
          <w:rFonts w:ascii="Montserrat" w:hAnsi="Montserrat" w:cs="Calibri"/>
          <w:noProof/>
          <w:sz w:val="20"/>
          <w:lang w:eastAsia="hr-HR"/>
        </w:rPr>
      </w:pPr>
      <w:hyperlink w:anchor="_Toc375206692" w:history="1">
        <w:r w:rsidR="00ED1123">
          <w:rPr>
            <w:rStyle w:val="Hyperlink"/>
            <w:rFonts w:ascii="Montserrat" w:hAnsi="Montserrat" w:cs="Calibri"/>
            <w:noProof/>
            <w:sz w:val="20"/>
          </w:rPr>
          <w:t>6</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RAZLOZI ISKLJUČENJA PONUDE</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_Toc375206692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8</w:t>
        </w:r>
        <w:r w:rsidR="003F26EB" w:rsidRPr="00A67A58">
          <w:rPr>
            <w:rFonts w:ascii="Montserrat" w:hAnsi="Montserrat" w:cs="Calibri"/>
            <w:noProof/>
            <w:webHidden/>
            <w:sz w:val="20"/>
          </w:rPr>
          <w:fldChar w:fldCharType="end"/>
        </w:r>
      </w:hyperlink>
    </w:p>
    <w:p w14:paraId="0052F688" w14:textId="6C61442C" w:rsidR="00B476A5" w:rsidRPr="00A67A58" w:rsidRDefault="00000000">
      <w:pPr>
        <w:pStyle w:val="TOC1"/>
        <w:tabs>
          <w:tab w:val="left" w:pos="440"/>
          <w:tab w:val="right" w:leader="dot" w:pos="9062"/>
        </w:tabs>
        <w:rPr>
          <w:rFonts w:ascii="Montserrat" w:hAnsi="Montserrat" w:cs="Calibri"/>
          <w:noProof/>
          <w:sz w:val="20"/>
          <w:lang w:eastAsia="hr-HR"/>
        </w:rPr>
      </w:pPr>
      <w:hyperlink w:anchor="_Toc375206693" w:history="1">
        <w:r w:rsidR="00ED1123">
          <w:rPr>
            <w:rStyle w:val="Hyperlink"/>
            <w:rFonts w:ascii="Montserrat" w:hAnsi="Montserrat" w:cs="Calibri"/>
            <w:noProof/>
            <w:sz w:val="20"/>
          </w:rPr>
          <w:t>7</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DETALJNI KRITERIJI I POTUPAK OCJENE PONUDA</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_Toc375206693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9</w:t>
        </w:r>
        <w:r w:rsidR="003F26EB" w:rsidRPr="00A67A58">
          <w:rPr>
            <w:rFonts w:ascii="Montserrat" w:hAnsi="Montserrat" w:cs="Calibri"/>
            <w:noProof/>
            <w:webHidden/>
            <w:sz w:val="20"/>
          </w:rPr>
          <w:fldChar w:fldCharType="end"/>
        </w:r>
      </w:hyperlink>
    </w:p>
    <w:p w14:paraId="09C8694B" w14:textId="7CED23D6" w:rsidR="00B476A5" w:rsidRPr="00A67A58" w:rsidRDefault="00000000">
      <w:pPr>
        <w:pStyle w:val="TOC1"/>
        <w:tabs>
          <w:tab w:val="left" w:pos="440"/>
          <w:tab w:val="right" w:leader="dot" w:pos="9062"/>
        </w:tabs>
        <w:rPr>
          <w:rFonts w:ascii="Montserrat" w:hAnsi="Montserrat" w:cs="Calibri"/>
          <w:noProof/>
          <w:sz w:val="20"/>
          <w:lang w:eastAsia="hr-HR"/>
        </w:rPr>
      </w:pPr>
      <w:hyperlink w:anchor="_Toc375206694" w:history="1">
        <w:r w:rsidR="00ED1123">
          <w:rPr>
            <w:rStyle w:val="Hyperlink"/>
            <w:rFonts w:ascii="Montserrat" w:hAnsi="Montserrat" w:cs="Calibri"/>
            <w:noProof/>
            <w:sz w:val="20"/>
          </w:rPr>
          <w:t>8</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UPITNIK O OPĆIM PODACIMA NAKLADNIKA</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_Toc375206694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10</w:t>
        </w:r>
        <w:r w:rsidR="003F26EB" w:rsidRPr="00A67A58">
          <w:rPr>
            <w:rFonts w:ascii="Montserrat" w:hAnsi="Montserrat" w:cs="Calibri"/>
            <w:noProof/>
            <w:webHidden/>
            <w:sz w:val="20"/>
          </w:rPr>
          <w:fldChar w:fldCharType="end"/>
        </w:r>
      </w:hyperlink>
    </w:p>
    <w:p w14:paraId="687C2A54" w14:textId="71545B47" w:rsidR="00B476A5" w:rsidRPr="00A67A58" w:rsidRDefault="00000000">
      <w:pPr>
        <w:pStyle w:val="TOC1"/>
        <w:tabs>
          <w:tab w:val="left" w:pos="660"/>
          <w:tab w:val="right" w:leader="dot" w:pos="9062"/>
        </w:tabs>
        <w:rPr>
          <w:rFonts w:ascii="Montserrat" w:hAnsi="Montserrat" w:cs="Calibri"/>
          <w:noProof/>
          <w:sz w:val="20"/>
          <w:lang w:eastAsia="hr-HR"/>
        </w:rPr>
      </w:pPr>
      <w:hyperlink w:anchor="_Toc375206695" w:history="1">
        <w:r w:rsidR="00ED1123">
          <w:rPr>
            <w:rStyle w:val="Hyperlink"/>
            <w:rFonts w:ascii="Montserrat" w:hAnsi="Montserrat" w:cs="Calibri"/>
            <w:noProof/>
            <w:sz w:val="20"/>
          </w:rPr>
          <w:t>9</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INFORMACIJE O ROKU I MJESTU PODNOŠENJA PONUDE</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_Toc375206695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10</w:t>
        </w:r>
        <w:r w:rsidR="003F26EB" w:rsidRPr="00A67A58">
          <w:rPr>
            <w:rFonts w:ascii="Montserrat" w:hAnsi="Montserrat" w:cs="Calibri"/>
            <w:noProof/>
            <w:webHidden/>
            <w:sz w:val="20"/>
          </w:rPr>
          <w:fldChar w:fldCharType="end"/>
        </w:r>
      </w:hyperlink>
    </w:p>
    <w:p w14:paraId="7E70B6B0" w14:textId="186F001D" w:rsidR="00B476A5" w:rsidRPr="00A67A58" w:rsidRDefault="00000000" w:rsidP="00DB6079">
      <w:pPr>
        <w:pStyle w:val="TOC2"/>
        <w:rPr>
          <w:rFonts w:ascii="Montserrat" w:hAnsi="Montserrat"/>
          <w:sz w:val="20"/>
          <w:szCs w:val="20"/>
          <w:lang w:eastAsia="hr-HR"/>
        </w:rPr>
      </w:pPr>
      <w:hyperlink w:anchor="_Toc375206696" w:history="1">
        <w:r w:rsidR="00ED1123">
          <w:rPr>
            <w:rStyle w:val="Hyperlink"/>
            <w:rFonts w:ascii="Montserrat" w:hAnsi="Montserrat"/>
            <w:sz w:val="20"/>
            <w:szCs w:val="20"/>
          </w:rPr>
          <w:t>9</w:t>
        </w:r>
        <w:r w:rsidR="00B476A5" w:rsidRPr="00A67A58">
          <w:rPr>
            <w:rStyle w:val="Hyperlink"/>
            <w:rFonts w:ascii="Montserrat" w:hAnsi="Montserrat"/>
            <w:sz w:val="20"/>
            <w:szCs w:val="20"/>
          </w:rPr>
          <w:t>.1</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Broj primjeraka ponude</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_Toc375206696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10</w:t>
        </w:r>
        <w:r w:rsidR="003F26EB" w:rsidRPr="00A67A58">
          <w:rPr>
            <w:rFonts w:ascii="Montserrat" w:hAnsi="Montserrat"/>
            <w:webHidden/>
            <w:sz w:val="20"/>
            <w:szCs w:val="20"/>
          </w:rPr>
          <w:fldChar w:fldCharType="end"/>
        </w:r>
      </w:hyperlink>
    </w:p>
    <w:p w14:paraId="451D7B38" w14:textId="1BBD2ECA" w:rsidR="00B476A5" w:rsidRPr="00A67A58" w:rsidRDefault="00000000" w:rsidP="00DB6079">
      <w:pPr>
        <w:pStyle w:val="TOC2"/>
        <w:rPr>
          <w:rFonts w:ascii="Montserrat" w:hAnsi="Montserrat"/>
          <w:sz w:val="20"/>
          <w:szCs w:val="20"/>
          <w:lang w:eastAsia="hr-HR"/>
        </w:rPr>
      </w:pPr>
      <w:hyperlink w:anchor="_Toc375206698" w:history="1">
        <w:r w:rsidR="00ED1123">
          <w:rPr>
            <w:rStyle w:val="Hyperlink"/>
            <w:rFonts w:ascii="Montserrat" w:hAnsi="Montserrat"/>
            <w:sz w:val="20"/>
            <w:szCs w:val="20"/>
          </w:rPr>
          <w:t>9</w:t>
        </w:r>
        <w:r w:rsidR="00B476A5" w:rsidRPr="00A67A58">
          <w:rPr>
            <w:rStyle w:val="Hyperlink"/>
            <w:rFonts w:ascii="Montserrat" w:hAnsi="Montserrat"/>
            <w:sz w:val="20"/>
            <w:szCs w:val="20"/>
          </w:rPr>
          <w:t>.</w:t>
        </w:r>
        <w:r w:rsidR="00ED1123">
          <w:rPr>
            <w:rStyle w:val="Hyperlink"/>
            <w:rFonts w:ascii="Montserrat" w:hAnsi="Montserrat"/>
            <w:sz w:val="20"/>
            <w:szCs w:val="20"/>
          </w:rPr>
          <w:t>2</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Rok za dostavu ponude</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_Toc375206698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11</w:t>
        </w:r>
        <w:r w:rsidR="003F26EB" w:rsidRPr="00A67A58">
          <w:rPr>
            <w:rFonts w:ascii="Montserrat" w:hAnsi="Montserrat"/>
            <w:webHidden/>
            <w:sz w:val="20"/>
            <w:szCs w:val="20"/>
          </w:rPr>
          <w:fldChar w:fldCharType="end"/>
        </w:r>
      </w:hyperlink>
    </w:p>
    <w:p w14:paraId="170CE1CC" w14:textId="1F6F3BB7" w:rsidR="00B476A5" w:rsidRPr="00A67A58" w:rsidRDefault="00000000" w:rsidP="00DB6079">
      <w:pPr>
        <w:pStyle w:val="TOC2"/>
        <w:rPr>
          <w:rFonts w:ascii="Montserrat" w:hAnsi="Montserrat"/>
          <w:sz w:val="20"/>
          <w:szCs w:val="20"/>
          <w:lang w:eastAsia="hr-HR"/>
        </w:rPr>
      </w:pPr>
      <w:hyperlink w:anchor="_Toc375206699" w:history="1">
        <w:r w:rsidR="00ED1123">
          <w:rPr>
            <w:rStyle w:val="Hyperlink"/>
            <w:rFonts w:ascii="Montserrat" w:hAnsi="Montserrat"/>
            <w:sz w:val="20"/>
            <w:szCs w:val="20"/>
          </w:rPr>
          <w:t>9</w:t>
        </w:r>
        <w:r w:rsidR="00B476A5" w:rsidRPr="00A67A58">
          <w:rPr>
            <w:rStyle w:val="Hyperlink"/>
            <w:rFonts w:ascii="Montserrat" w:hAnsi="Montserrat"/>
            <w:sz w:val="20"/>
            <w:szCs w:val="20"/>
          </w:rPr>
          <w:t>.</w:t>
        </w:r>
        <w:r w:rsidR="00ED1123">
          <w:rPr>
            <w:rStyle w:val="Hyperlink"/>
            <w:rFonts w:ascii="Montserrat" w:hAnsi="Montserrat"/>
            <w:sz w:val="20"/>
            <w:szCs w:val="20"/>
          </w:rPr>
          <w:t>3</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Mjesto podnošenja ponude</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_Toc375206699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11</w:t>
        </w:r>
        <w:r w:rsidR="003F26EB" w:rsidRPr="00A67A58">
          <w:rPr>
            <w:rFonts w:ascii="Montserrat" w:hAnsi="Montserrat"/>
            <w:webHidden/>
            <w:sz w:val="20"/>
            <w:szCs w:val="20"/>
          </w:rPr>
          <w:fldChar w:fldCharType="end"/>
        </w:r>
      </w:hyperlink>
    </w:p>
    <w:p w14:paraId="643F0967" w14:textId="43A9EBFB" w:rsidR="00B476A5" w:rsidRPr="00A67A58" w:rsidRDefault="00000000" w:rsidP="00DB6079">
      <w:pPr>
        <w:pStyle w:val="TOC2"/>
        <w:rPr>
          <w:rFonts w:ascii="Montserrat" w:hAnsi="Montserrat"/>
          <w:sz w:val="20"/>
          <w:szCs w:val="20"/>
          <w:lang w:eastAsia="hr-HR"/>
        </w:rPr>
      </w:pPr>
      <w:hyperlink w:anchor="_Toc375206700" w:history="1">
        <w:r w:rsidR="00ED1123">
          <w:rPr>
            <w:rStyle w:val="Hyperlink"/>
            <w:rFonts w:ascii="Montserrat" w:hAnsi="Montserrat"/>
            <w:i w:val="0"/>
            <w:sz w:val="20"/>
            <w:szCs w:val="20"/>
          </w:rPr>
          <w:t>9.4</w:t>
        </w:r>
        <w:r w:rsidR="00B476A5" w:rsidRPr="00A67A58">
          <w:rPr>
            <w:rFonts w:ascii="Montserrat" w:hAnsi="Montserrat"/>
            <w:sz w:val="20"/>
            <w:szCs w:val="20"/>
            <w:lang w:eastAsia="hr-HR"/>
          </w:rPr>
          <w:tab/>
        </w:r>
        <w:r w:rsidR="00B476A5" w:rsidRPr="00A67A58">
          <w:rPr>
            <w:rStyle w:val="Hyperlink"/>
            <w:rFonts w:ascii="Montserrat" w:hAnsi="Montserrat"/>
            <w:i w:val="0"/>
            <w:sz w:val="20"/>
            <w:szCs w:val="20"/>
          </w:rPr>
          <w:t>Pitanja i odgovori</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_Toc375206700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11</w:t>
        </w:r>
        <w:r w:rsidR="003F26EB" w:rsidRPr="00A67A58">
          <w:rPr>
            <w:rFonts w:ascii="Montserrat" w:hAnsi="Montserrat"/>
            <w:webHidden/>
            <w:sz w:val="20"/>
            <w:szCs w:val="20"/>
          </w:rPr>
          <w:fldChar w:fldCharType="end"/>
        </w:r>
      </w:hyperlink>
    </w:p>
    <w:p w14:paraId="61589A65" w14:textId="61433DDE" w:rsidR="00B476A5" w:rsidRPr="00A67A58" w:rsidRDefault="00000000">
      <w:pPr>
        <w:pStyle w:val="TOC1"/>
        <w:tabs>
          <w:tab w:val="left" w:pos="660"/>
          <w:tab w:val="right" w:leader="dot" w:pos="9062"/>
        </w:tabs>
        <w:rPr>
          <w:rFonts w:ascii="Montserrat" w:hAnsi="Montserrat" w:cs="Calibri"/>
          <w:noProof/>
          <w:sz w:val="20"/>
          <w:lang w:eastAsia="hr-HR"/>
        </w:rPr>
      </w:pPr>
      <w:hyperlink w:anchor="_Toc375206701" w:history="1">
        <w:r w:rsidR="00B476A5" w:rsidRPr="00A67A58">
          <w:rPr>
            <w:rStyle w:val="Hyperlink"/>
            <w:rFonts w:ascii="Montserrat" w:hAnsi="Montserrat" w:cs="Calibri"/>
            <w:noProof/>
            <w:sz w:val="20"/>
          </w:rPr>
          <w:t>1</w:t>
        </w:r>
        <w:r w:rsidR="00ED1123">
          <w:rPr>
            <w:rStyle w:val="Hyperlink"/>
            <w:rFonts w:ascii="Montserrat" w:hAnsi="Montserrat" w:cs="Calibri"/>
            <w:noProof/>
            <w:sz w:val="20"/>
          </w:rPr>
          <w:t>0</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INFORMACIJE O ROKU I NAČINU DOSTAVE ODLUKE VIJEĆA</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_Toc375206701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11</w:t>
        </w:r>
        <w:r w:rsidR="003F26EB" w:rsidRPr="00A67A58">
          <w:rPr>
            <w:rFonts w:ascii="Montserrat" w:hAnsi="Montserrat" w:cs="Calibri"/>
            <w:noProof/>
            <w:webHidden/>
            <w:sz w:val="20"/>
          </w:rPr>
          <w:fldChar w:fldCharType="end"/>
        </w:r>
      </w:hyperlink>
    </w:p>
    <w:p w14:paraId="1F27F6B3" w14:textId="5BE2AD25" w:rsidR="00B476A5" w:rsidRPr="00A67A58" w:rsidRDefault="00000000">
      <w:pPr>
        <w:pStyle w:val="TOC1"/>
        <w:tabs>
          <w:tab w:val="left" w:pos="660"/>
          <w:tab w:val="right" w:leader="dot" w:pos="9062"/>
        </w:tabs>
        <w:rPr>
          <w:rFonts w:ascii="Montserrat" w:hAnsi="Montserrat" w:cs="Calibri"/>
          <w:noProof/>
          <w:sz w:val="20"/>
          <w:lang w:eastAsia="hr-HR"/>
        </w:rPr>
      </w:pPr>
      <w:hyperlink w:anchor="_Toc375206702" w:history="1">
        <w:r w:rsidR="00B476A5" w:rsidRPr="00A67A58">
          <w:rPr>
            <w:rStyle w:val="Hyperlink"/>
            <w:rFonts w:ascii="Montserrat" w:hAnsi="Montserrat" w:cs="Calibri"/>
            <w:noProof/>
            <w:sz w:val="20"/>
          </w:rPr>
          <w:t>1</w:t>
        </w:r>
        <w:r w:rsidR="00ED1123">
          <w:rPr>
            <w:rStyle w:val="Hyperlink"/>
            <w:rFonts w:ascii="Montserrat" w:hAnsi="Montserrat" w:cs="Calibri"/>
            <w:noProof/>
            <w:sz w:val="20"/>
          </w:rPr>
          <w:t>1</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OBRAZAC IZJAVE DA SE DAVANJEM KONCESIJE NE OSTVARUJE NEDOPUŠTENA KONCENTRACIJA</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_Toc375206702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12</w:t>
        </w:r>
        <w:r w:rsidR="003F26EB" w:rsidRPr="00A67A58">
          <w:rPr>
            <w:rFonts w:ascii="Montserrat" w:hAnsi="Montserrat" w:cs="Calibri"/>
            <w:noProof/>
            <w:webHidden/>
            <w:sz w:val="20"/>
          </w:rPr>
          <w:fldChar w:fldCharType="end"/>
        </w:r>
      </w:hyperlink>
    </w:p>
    <w:p w14:paraId="5B2FFAFB" w14:textId="3F5A0C1A" w:rsidR="00B476A5" w:rsidRPr="00A67A58" w:rsidRDefault="00000000">
      <w:pPr>
        <w:pStyle w:val="TOC1"/>
        <w:tabs>
          <w:tab w:val="left" w:pos="660"/>
          <w:tab w:val="right" w:leader="dot" w:pos="9062"/>
        </w:tabs>
        <w:rPr>
          <w:rFonts w:ascii="Montserrat" w:hAnsi="Montserrat" w:cs="Calibri"/>
          <w:noProof/>
          <w:sz w:val="20"/>
          <w:lang w:eastAsia="hr-HR"/>
        </w:rPr>
      </w:pPr>
      <w:hyperlink w:anchor="_Toc375206703" w:history="1">
        <w:r w:rsidR="00B476A5" w:rsidRPr="00A67A58">
          <w:rPr>
            <w:rStyle w:val="Hyperlink"/>
            <w:rFonts w:ascii="Montserrat" w:hAnsi="Montserrat" w:cs="Calibri"/>
            <w:noProof/>
            <w:sz w:val="20"/>
          </w:rPr>
          <w:t>1</w:t>
        </w:r>
        <w:r w:rsidR="00ED1123">
          <w:rPr>
            <w:rStyle w:val="Hyperlink"/>
            <w:rFonts w:ascii="Montserrat" w:hAnsi="Montserrat" w:cs="Calibri"/>
            <w:noProof/>
            <w:sz w:val="20"/>
          </w:rPr>
          <w:t>2</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PODACI O TEHNIČKIM PARAMETRIMA</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_Toc375206703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12</w:t>
        </w:r>
        <w:r w:rsidR="003F26EB" w:rsidRPr="00A67A58">
          <w:rPr>
            <w:rFonts w:ascii="Montserrat" w:hAnsi="Montserrat" w:cs="Calibri"/>
            <w:noProof/>
            <w:webHidden/>
            <w:sz w:val="20"/>
          </w:rPr>
          <w:fldChar w:fldCharType="end"/>
        </w:r>
      </w:hyperlink>
    </w:p>
    <w:p w14:paraId="5ABC53BC" w14:textId="18C05513" w:rsidR="00B476A5" w:rsidRPr="00A67A58" w:rsidRDefault="00000000">
      <w:pPr>
        <w:pStyle w:val="TOC1"/>
        <w:tabs>
          <w:tab w:val="left" w:pos="660"/>
          <w:tab w:val="right" w:leader="dot" w:pos="9062"/>
        </w:tabs>
        <w:rPr>
          <w:rFonts w:ascii="Montserrat" w:hAnsi="Montserrat" w:cs="Calibri"/>
          <w:noProof/>
          <w:sz w:val="20"/>
          <w:lang w:eastAsia="hr-HR"/>
        </w:rPr>
      </w:pPr>
      <w:hyperlink w:anchor="_Toc375206704" w:history="1">
        <w:r w:rsidR="00B476A5" w:rsidRPr="00A67A58">
          <w:rPr>
            <w:rStyle w:val="Hyperlink"/>
            <w:rFonts w:ascii="Montserrat" w:hAnsi="Montserrat" w:cs="Calibri"/>
            <w:noProof/>
            <w:sz w:val="20"/>
          </w:rPr>
          <w:t>1</w:t>
        </w:r>
        <w:r w:rsidR="00ED1123">
          <w:rPr>
            <w:rStyle w:val="Hyperlink"/>
            <w:rFonts w:ascii="Montserrat" w:hAnsi="Montserrat" w:cs="Calibri"/>
            <w:noProof/>
            <w:sz w:val="20"/>
          </w:rPr>
          <w:t>3</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VRSTA, SREDSTVO, UVJETI I ROK ZA DOSTAVU JAMSTVA I/ILI INSTRUMETNA OSIGURANJA</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_Toc375206704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12</w:t>
        </w:r>
        <w:r w:rsidR="003F26EB" w:rsidRPr="00A67A58">
          <w:rPr>
            <w:rFonts w:ascii="Montserrat" w:hAnsi="Montserrat" w:cs="Calibri"/>
            <w:noProof/>
            <w:webHidden/>
            <w:sz w:val="20"/>
          </w:rPr>
          <w:fldChar w:fldCharType="end"/>
        </w:r>
      </w:hyperlink>
    </w:p>
    <w:p w14:paraId="05E54A5D" w14:textId="188365F2" w:rsidR="00B476A5" w:rsidRPr="00A67A58" w:rsidRDefault="00000000">
      <w:pPr>
        <w:pStyle w:val="TOC1"/>
        <w:tabs>
          <w:tab w:val="left" w:pos="660"/>
          <w:tab w:val="right" w:leader="dot" w:pos="9062"/>
        </w:tabs>
        <w:rPr>
          <w:rFonts w:ascii="Montserrat" w:hAnsi="Montserrat" w:cs="Calibri"/>
          <w:noProof/>
          <w:sz w:val="20"/>
          <w:lang w:eastAsia="hr-HR"/>
        </w:rPr>
      </w:pPr>
      <w:hyperlink w:anchor="_Toc375206705" w:history="1">
        <w:r w:rsidR="00B476A5" w:rsidRPr="00A67A58">
          <w:rPr>
            <w:rStyle w:val="Hyperlink"/>
            <w:rFonts w:ascii="Montserrat" w:hAnsi="Montserrat" w:cs="Calibri"/>
            <w:noProof/>
            <w:sz w:val="20"/>
            <w:lang w:eastAsia="hr-HR"/>
          </w:rPr>
          <w:t>1</w:t>
        </w:r>
        <w:r w:rsidR="00ED1123">
          <w:rPr>
            <w:rStyle w:val="Hyperlink"/>
            <w:rFonts w:ascii="Montserrat" w:hAnsi="Montserrat" w:cs="Calibri"/>
            <w:noProof/>
            <w:sz w:val="20"/>
            <w:lang w:eastAsia="hr-HR"/>
          </w:rPr>
          <w:t>4</w:t>
        </w:r>
        <w:r w:rsidR="00B476A5" w:rsidRPr="00A67A58">
          <w:rPr>
            <w:rStyle w:val="Hyperlink"/>
            <w:rFonts w:ascii="Montserrat" w:hAnsi="Montserrat" w:cs="Calibri"/>
            <w:noProof/>
            <w:sz w:val="20"/>
            <w:lang w:eastAsia="hr-HR"/>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lang w:eastAsia="hr-HR"/>
          </w:rPr>
          <w:t>NACRT UGOVORA O KONCESIJI</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_Toc375206705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12</w:t>
        </w:r>
        <w:r w:rsidR="003F26EB" w:rsidRPr="00A67A58">
          <w:rPr>
            <w:rFonts w:ascii="Montserrat" w:hAnsi="Montserrat" w:cs="Calibri"/>
            <w:noProof/>
            <w:webHidden/>
            <w:sz w:val="20"/>
          </w:rPr>
          <w:fldChar w:fldCharType="end"/>
        </w:r>
      </w:hyperlink>
    </w:p>
    <w:p w14:paraId="486276F3" w14:textId="5E83FC64" w:rsidR="00B476A5" w:rsidRPr="00A67A58" w:rsidRDefault="00000000">
      <w:pPr>
        <w:pStyle w:val="TOC1"/>
        <w:tabs>
          <w:tab w:val="left" w:pos="660"/>
          <w:tab w:val="right" w:leader="dot" w:pos="9062"/>
        </w:tabs>
        <w:rPr>
          <w:rFonts w:ascii="Montserrat" w:hAnsi="Montserrat" w:cs="Calibri"/>
          <w:noProof/>
          <w:sz w:val="20"/>
          <w:lang w:eastAsia="hr-HR"/>
        </w:rPr>
      </w:pPr>
      <w:hyperlink w:anchor="_Toc375206706" w:history="1">
        <w:r w:rsidR="00B476A5" w:rsidRPr="00A67A58">
          <w:rPr>
            <w:rStyle w:val="Hyperlink"/>
            <w:rFonts w:ascii="Montserrat" w:hAnsi="Montserrat" w:cs="Calibri"/>
            <w:noProof/>
            <w:sz w:val="20"/>
          </w:rPr>
          <w:t>1</w:t>
        </w:r>
        <w:r w:rsidR="00ED1123">
          <w:rPr>
            <w:rStyle w:val="Hyperlink"/>
            <w:rFonts w:ascii="Montserrat" w:hAnsi="Montserrat" w:cs="Calibri"/>
            <w:noProof/>
            <w:sz w:val="20"/>
          </w:rPr>
          <w:t>5</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MOGUĆE IZMJENE UGOVORA O KONCESIJI</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_Toc375206706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13</w:t>
        </w:r>
        <w:r w:rsidR="003F26EB" w:rsidRPr="00A67A58">
          <w:rPr>
            <w:rFonts w:ascii="Montserrat" w:hAnsi="Montserrat" w:cs="Calibri"/>
            <w:noProof/>
            <w:webHidden/>
            <w:sz w:val="20"/>
          </w:rPr>
          <w:fldChar w:fldCharType="end"/>
        </w:r>
      </w:hyperlink>
    </w:p>
    <w:p w14:paraId="047A25B8" w14:textId="44C2ADB3" w:rsidR="00B476A5" w:rsidRPr="00A67A58" w:rsidRDefault="00000000">
      <w:pPr>
        <w:pStyle w:val="TOC1"/>
        <w:tabs>
          <w:tab w:val="left" w:pos="660"/>
          <w:tab w:val="right" w:leader="dot" w:pos="9062"/>
        </w:tabs>
        <w:rPr>
          <w:rFonts w:ascii="Montserrat" w:hAnsi="Montserrat" w:cs="Calibri"/>
          <w:noProof/>
          <w:sz w:val="20"/>
          <w:lang w:eastAsia="hr-HR"/>
        </w:rPr>
      </w:pPr>
      <w:hyperlink w:anchor="_Toc375206707" w:history="1">
        <w:r w:rsidR="00B476A5" w:rsidRPr="00A67A58">
          <w:rPr>
            <w:rStyle w:val="Hyperlink"/>
            <w:rFonts w:ascii="Montserrat" w:hAnsi="Montserrat" w:cs="Calibri"/>
            <w:noProof/>
            <w:sz w:val="20"/>
          </w:rPr>
          <w:t>1</w:t>
        </w:r>
        <w:r w:rsidR="00ED1123">
          <w:rPr>
            <w:rStyle w:val="Hyperlink"/>
            <w:rFonts w:ascii="Montserrat" w:hAnsi="Montserrat" w:cs="Calibri"/>
            <w:noProof/>
            <w:sz w:val="20"/>
          </w:rPr>
          <w:t>6</w:t>
        </w:r>
        <w:r w:rsidR="00B476A5" w:rsidRPr="00A67A58">
          <w:rPr>
            <w:rStyle w:val="Hyperlink"/>
            <w:rFonts w:ascii="Montserrat" w:hAnsi="Montserrat" w:cs="Calibri"/>
            <w:noProof/>
            <w:sz w:val="20"/>
          </w:rPr>
          <w:t>.</w:t>
        </w:r>
        <w:r w:rsidR="00B476A5" w:rsidRPr="00A67A58">
          <w:rPr>
            <w:rFonts w:ascii="Montserrat" w:hAnsi="Montserrat" w:cs="Calibri"/>
            <w:noProof/>
            <w:sz w:val="20"/>
            <w:lang w:eastAsia="hr-HR"/>
          </w:rPr>
          <w:tab/>
        </w:r>
        <w:r w:rsidR="00B476A5" w:rsidRPr="00A67A58">
          <w:rPr>
            <w:rStyle w:val="Hyperlink"/>
            <w:rFonts w:ascii="Montserrat" w:hAnsi="Montserrat" w:cs="Calibri"/>
            <w:noProof/>
            <w:sz w:val="20"/>
          </w:rPr>
          <w:t>PRILOZI</w:t>
        </w:r>
        <w:r w:rsidR="00B476A5" w:rsidRPr="00A67A58">
          <w:rPr>
            <w:rFonts w:ascii="Montserrat" w:hAnsi="Montserrat" w:cs="Calibri"/>
            <w:noProof/>
            <w:webHidden/>
            <w:sz w:val="20"/>
          </w:rPr>
          <w:tab/>
        </w:r>
        <w:r w:rsidR="003F26EB" w:rsidRPr="00A67A58">
          <w:rPr>
            <w:rFonts w:ascii="Montserrat" w:hAnsi="Montserrat" w:cs="Calibri"/>
            <w:noProof/>
            <w:webHidden/>
            <w:sz w:val="20"/>
          </w:rPr>
          <w:fldChar w:fldCharType="begin"/>
        </w:r>
        <w:r w:rsidR="00B476A5" w:rsidRPr="00A67A58">
          <w:rPr>
            <w:rFonts w:ascii="Montserrat" w:hAnsi="Montserrat" w:cs="Calibri"/>
            <w:noProof/>
            <w:webHidden/>
            <w:sz w:val="20"/>
          </w:rPr>
          <w:instrText xml:space="preserve"> PAGEREF _Toc375206707 \h </w:instrText>
        </w:r>
        <w:r w:rsidR="003F26EB" w:rsidRPr="00A67A58">
          <w:rPr>
            <w:rFonts w:ascii="Montserrat" w:hAnsi="Montserrat" w:cs="Calibri"/>
            <w:noProof/>
            <w:webHidden/>
            <w:sz w:val="20"/>
          </w:rPr>
        </w:r>
        <w:r w:rsidR="003F26EB" w:rsidRPr="00A67A58">
          <w:rPr>
            <w:rFonts w:ascii="Montserrat" w:hAnsi="Montserrat" w:cs="Calibri"/>
            <w:noProof/>
            <w:webHidden/>
            <w:sz w:val="20"/>
          </w:rPr>
          <w:fldChar w:fldCharType="separate"/>
        </w:r>
        <w:r w:rsidR="001B163B">
          <w:rPr>
            <w:rFonts w:ascii="Montserrat" w:hAnsi="Montserrat" w:cs="Calibri"/>
            <w:noProof/>
            <w:webHidden/>
            <w:sz w:val="20"/>
          </w:rPr>
          <w:t>14</w:t>
        </w:r>
        <w:r w:rsidR="003F26EB" w:rsidRPr="00A67A58">
          <w:rPr>
            <w:rFonts w:ascii="Montserrat" w:hAnsi="Montserrat" w:cs="Calibri"/>
            <w:noProof/>
            <w:webHidden/>
            <w:sz w:val="20"/>
          </w:rPr>
          <w:fldChar w:fldCharType="end"/>
        </w:r>
      </w:hyperlink>
    </w:p>
    <w:p w14:paraId="5D05A45C" w14:textId="2853090F" w:rsidR="00B476A5" w:rsidRPr="00A67A58" w:rsidRDefault="00000000" w:rsidP="00DB6079">
      <w:pPr>
        <w:pStyle w:val="TOC2"/>
        <w:rPr>
          <w:rFonts w:ascii="Montserrat" w:hAnsi="Montserrat"/>
          <w:sz w:val="20"/>
          <w:szCs w:val="20"/>
          <w:lang w:eastAsia="hr-HR"/>
        </w:rPr>
      </w:pPr>
      <w:hyperlink w:anchor="_Toc375206708" w:history="1">
        <w:r w:rsidR="00B476A5" w:rsidRPr="00A67A58">
          <w:rPr>
            <w:rStyle w:val="Hyperlink"/>
            <w:rFonts w:ascii="Montserrat" w:hAnsi="Montserrat"/>
            <w:sz w:val="20"/>
            <w:szCs w:val="20"/>
          </w:rPr>
          <w:t>1.1.</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PRILOG 1.Upitnik s općim podacima ponuditelj</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_Toc375206708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14</w:t>
        </w:r>
        <w:r w:rsidR="003F26EB" w:rsidRPr="00A67A58">
          <w:rPr>
            <w:rFonts w:ascii="Montserrat" w:hAnsi="Montserrat"/>
            <w:webHidden/>
            <w:sz w:val="20"/>
            <w:szCs w:val="20"/>
          </w:rPr>
          <w:fldChar w:fldCharType="end"/>
        </w:r>
      </w:hyperlink>
    </w:p>
    <w:p w14:paraId="3C7F572E" w14:textId="5A469862" w:rsidR="00B476A5" w:rsidRPr="00A67A58" w:rsidRDefault="00000000" w:rsidP="00DB6079">
      <w:pPr>
        <w:pStyle w:val="TOC2"/>
        <w:rPr>
          <w:rFonts w:ascii="Montserrat" w:hAnsi="Montserrat"/>
          <w:sz w:val="20"/>
          <w:szCs w:val="20"/>
          <w:lang w:eastAsia="hr-HR"/>
        </w:rPr>
      </w:pPr>
      <w:hyperlink w:anchor="_Toc375206710" w:history="1">
        <w:r w:rsidR="00B476A5" w:rsidRPr="00A67A58">
          <w:rPr>
            <w:rStyle w:val="Hyperlink"/>
            <w:rFonts w:ascii="Montserrat" w:hAnsi="Montserrat"/>
            <w:sz w:val="20"/>
            <w:szCs w:val="20"/>
          </w:rPr>
          <w:t>1.2.</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PRILOG 2.Prijava vlasničke strukutre</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_Toc375206710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15</w:t>
        </w:r>
        <w:r w:rsidR="003F26EB" w:rsidRPr="00A67A58">
          <w:rPr>
            <w:rFonts w:ascii="Montserrat" w:hAnsi="Montserrat"/>
            <w:webHidden/>
            <w:sz w:val="20"/>
            <w:szCs w:val="20"/>
          </w:rPr>
          <w:fldChar w:fldCharType="end"/>
        </w:r>
      </w:hyperlink>
    </w:p>
    <w:p w14:paraId="7C405FEA" w14:textId="72FA13A2" w:rsidR="00B476A5" w:rsidRPr="00A67A58" w:rsidRDefault="00000000" w:rsidP="00DB6079">
      <w:pPr>
        <w:pStyle w:val="TOC2"/>
        <w:rPr>
          <w:rFonts w:ascii="Montserrat" w:hAnsi="Montserrat"/>
          <w:sz w:val="20"/>
          <w:szCs w:val="20"/>
          <w:lang w:eastAsia="hr-HR"/>
        </w:rPr>
      </w:pPr>
      <w:hyperlink w:anchor="_Toc375206711" w:history="1">
        <w:r w:rsidR="00B476A5" w:rsidRPr="00A67A58">
          <w:rPr>
            <w:rStyle w:val="Hyperlink"/>
            <w:rFonts w:ascii="Montserrat" w:hAnsi="Montserrat"/>
            <w:sz w:val="20"/>
            <w:szCs w:val="20"/>
          </w:rPr>
          <w:t>1.3.</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PRILOG 3.Obrazac izjave o neostvarivanju nedopuštene koncentracije</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_Toc375206711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16</w:t>
        </w:r>
        <w:r w:rsidR="003F26EB" w:rsidRPr="00A67A58">
          <w:rPr>
            <w:rFonts w:ascii="Montserrat" w:hAnsi="Montserrat"/>
            <w:webHidden/>
            <w:sz w:val="20"/>
            <w:szCs w:val="20"/>
          </w:rPr>
          <w:fldChar w:fldCharType="end"/>
        </w:r>
      </w:hyperlink>
    </w:p>
    <w:p w14:paraId="4CAC9CE7" w14:textId="1144BAB3" w:rsidR="00B476A5" w:rsidRPr="00A67A58" w:rsidRDefault="00000000" w:rsidP="00DB6079">
      <w:pPr>
        <w:pStyle w:val="TOC2"/>
        <w:rPr>
          <w:rFonts w:ascii="Montserrat" w:hAnsi="Montserrat"/>
          <w:sz w:val="20"/>
          <w:szCs w:val="20"/>
          <w:lang w:eastAsia="hr-HR"/>
        </w:rPr>
      </w:pPr>
      <w:hyperlink w:anchor="_Toc375206713" w:history="1">
        <w:r w:rsidR="00B476A5" w:rsidRPr="00A67A58">
          <w:rPr>
            <w:rStyle w:val="Hyperlink"/>
            <w:rFonts w:ascii="Montserrat" w:hAnsi="Montserrat"/>
            <w:sz w:val="20"/>
            <w:szCs w:val="20"/>
          </w:rPr>
          <w:t>1.4.</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PRILOG 4. Obrazac izjave o raspo</w:t>
        </w:r>
        <w:r w:rsidR="00300CB1" w:rsidRPr="00A67A58">
          <w:rPr>
            <w:rStyle w:val="Hyperlink"/>
            <w:rFonts w:ascii="Montserrat" w:hAnsi="Montserrat"/>
            <w:sz w:val="20"/>
            <w:szCs w:val="20"/>
          </w:rPr>
          <w:t>l</w:t>
        </w:r>
        <w:r w:rsidR="00B476A5" w:rsidRPr="00A67A58">
          <w:rPr>
            <w:rStyle w:val="Hyperlink"/>
            <w:rFonts w:ascii="Montserrat" w:hAnsi="Montserrat"/>
            <w:sz w:val="20"/>
            <w:szCs w:val="20"/>
          </w:rPr>
          <w:t>aganju opremom</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_Toc375206713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17</w:t>
        </w:r>
        <w:r w:rsidR="003F26EB" w:rsidRPr="00A67A58">
          <w:rPr>
            <w:rFonts w:ascii="Montserrat" w:hAnsi="Montserrat"/>
            <w:webHidden/>
            <w:sz w:val="20"/>
            <w:szCs w:val="20"/>
          </w:rPr>
          <w:fldChar w:fldCharType="end"/>
        </w:r>
      </w:hyperlink>
    </w:p>
    <w:p w14:paraId="150C1E5D" w14:textId="6C6DB314" w:rsidR="00B476A5" w:rsidRPr="00A67A58" w:rsidRDefault="00000000" w:rsidP="00DB6079">
      <w:pPr>
        <w:pStyle w:val="TOC2"/>
        <w:rPr>
          <w:rFonts w:ascii="Montserrat" w:hAnsi="Montserrat"/>
          <w:sz w:val="20"/>
          <w:szCs w:val="20"/>
          <w:lang w:eastAsia="hr-HR"/>
        </w:rPr>
      </w:pPr>
      <w:hyperlink w:anchor="_Toc375206715" w:history="1">
        <w:r w:rsidR="00B476A5" w:rsidRPr="00A67A58">
          <w:rPr>
            <w:rStyle w:val="Hyperlink"/>
            <w:rFonts w:ascii="Montserrat" w:hAnsi="Montserrat"/>
            <w:sz w:val="20"/>
            <w:szCs w:val="20"/>
          </w:rPr>
          <w:t>1.5.</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PRILOG 5. Obrazac izjave o ispunjavanju kadrovskih uvjeta</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_Toc375206715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18</w:t>
        </w:r>
        <w:r w:rsidR="003F26EB" w:rsidRPr="00A67A58">
          <w:rPr>
            <w:rFonts w:ascii="Montserrat" w:hAnsi="Montserrat"/>
            <w:webHidden/>
            <w:sz w:val="20"/>
            <w:szCs w:val="20"/>
          </w:rPr>
          <w:fldChar w:fldCharType="end"/>
        </w:r>
      </w:hyperlink>
    </w:p>
    <w:p w14:paraId="0CF5A477" w14:textId="7B75C252" w:rsidR="00B476A5" w:rsidRPr="00A67A58" w:rsidRDefault="00000000" w:rsidP="00DB6079">
      <w:pPr>
        <w:pStyle w:val="TOC2"/>
        <w:rPr>
          <w:rFonts w:ascii="Montserrat" w:hAnsi="Montserrat"/>
          <w:sz w:val="20"/>
          <w:szCs w:val="20"/>
          <w:lang w:eastAsia="hr-HR"/>
        </w:rPr>
      </w:pPr>
      <w:hyperlink w:anchor="_Toc375206717" w:history="1">
        <w:r w:rsidR="00B476A5" w:rsidRPr="00A67A58">
          <w:rPr>
            <w:rStyle w:val="Hyperlink"/>
            <w:rFonts w:ascii="Montserrat" w:hAnsi="Montserrat"/>
            <w:sz w:val="20"/>
            <w:szCs w:val="20"/>
          </w:rPr>
          <w:t>1.6.</w:t>
        </w:r>
        <w:r w:rsidR="00B476A5" w:rsidRPr="00A67A58">
          <w:rPr>
            <w:rFonts w:ascii="Montserrat" w:hAnsi="Montserrat"/>
            <w:sz w:val="20"/>
            <w:szCs w:val="20"/>
            <w:lang w:eastAsia="hr-HR"/>
          </w:rPr>
          <w:tab/>
        </w:r>
        <w:r w:rsidR="004D48CA" w:rsidRPr="00A67A58">
          <w:rPr>
            <w:rFonts w:ascii="Montserrat" w:hAnsi="Montserrat"/>
            <w:sz w:val="20"/>
            <w:szCs w:val="20"/>
            <w:lang w:eastAsia="hr-HR"/>
          </w:rPr>
          <w:t xml:space="preserve">PRILOG 6. Obrazac izjave </w:t>
        </w:r>
        <w:r w:rsidR="00B476A5" w:rsidRPr="00A67A58">
          <w:rPr>
            <w:rStyle w:val="Hyperlink"/>
            <w:rFonts w:ascii="Montserrat" w:hAnsi="Montserrat"/>
            <w:sz w:val="20"/>
            <w:szCs w:val="20"/>
          </w:rPr>
          <w:t>o nepostojanju pravomoćne osuđujuće presude</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_Toc375206717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19</w:t>
        </w:r>
        <w:r w:rsidR="003F26EB" w:rsidRPr="00A67A58">
          <w:rPr>
            <w:rFonts w:ascii="Montserrat" w:hAnsi="Montserrat"/>
            <w:webHidden/>
            <w:sz w:val="20"/>
            <w:szCs w:val="20"/>
          </w:rPr>
          <w:fldChar w:fldCharType="end"/>
        </w:r>
      </w:hyperlink>
    </w:p>
    <w:p w14:paraId="46B31211" w14:textId="51BC9AE2" w:rsidR="00B476A5" w:rsidRPr="00A67A58" w:rsidRDefault="00000000" w:rsidP="00DB6079">
      <w:pPr>
        <w:pStyle w:val="TOC2"/>
        <w:rPr>
          <w:rFonts w:ascii="Montserrat" w:hAnsi="Montserrat"/>
          <w:sz w:val="20"/>
          <w:szCs w:val="20"/>
          <w:lang w:eastAsia="hr-HR"/>
        </w:rPr>
      </w:pPr>
      <w:hyperlink w:anchor="_Toc375206718" w:history="1">
        <w:r w:rsidR="00B476A5" w:rsidRPr="00A67A58">
          <w:rPr>
            <w:rStyle w:val="Hyperlink"/>
            <w:rFonts w:ascii="Montserrat" w:hAnsi="Montserrat"/>
            <w:sz w:val="20"/>
            <w:szCs w:val="20"/>
          </w:rPr>
          <w:t>1.7.</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PRILOG 7. Nacrt ugovora o koncesiji</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_Toc375206718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20</w:t>
        </w:r>
        <w:r w:rsidR="003F26EB" w:rsidRPr="00A67A58">
          <w:rPr>
            <w:rFonts w:ascii="Montserrat" w:hAnsi="Montserrat"/>
            <w:webHidden/>
            <w:sz w:val="20"/>
            <w:szCs w:val="20"/>
          </w:rPr>
          <w:fldChar w:fldCharType="end"/>
        </w:r>
      </w:hyperlink>
    </w:p>
    <w:p w14:paraId="5EC8EFCA" w14:textId="3E8FAC64" w:rsidR="00B476A5" w:rsidRPr="00A67A58" w:rsidRDefault="00000000" w:rsidP="00DB6079">
      <w:pPr>
        <w:pStyle w:val="TOC2"/>
        <w:rPr>
          <w:rFonts w:ascii="Montserrat" w:hAnsi="Montserrat"/>
          <w:sz w:val="20"/>
          <w:szCs w:val="20"/>
          <w:lang w:eastAsia="hr-HR"/>
        </w:rPr>
      </w:pPr>
      <w:hyperlink w:anchor="_Toc375206728" w:history="1">
        <w:r w:rsidR="00B476A5" w:rsidRPr="00A67A58">
          <w:rPr>
            <w:rStyle w:val="Hyperlink"/>
            <w:rFonts w:ascii="Montserrat" w:hAnsi="Montserrat"/>
            <w:sz w:val="20"/>
            <w:szCs w:val="20"/>
          </w:rPr>
          <w:t>1.8.</w:t>
        </w:r>
        <w:r w:rsidR="00B476A5" w:rsidRPr="00A67A58">
          <w:rPr>
            <w:rFonts w:ascii="Montserrat" w:hAnsi="Montserrat"/>
            <w:sz w:val="20"/>
            <w:szCs w:val="20"/>
            <w:lang w:eastAsia="hr-HR"/>
          </w:rPr>
          <w:tab/>
        </w:r>
        <w:r w:rsidR="00B476A5" w:rsidRPr="00A67A58">
          <w:rPr>
            <w:rStyle w:val="Hyperlink"/>
            <w:rFonts w:ascii="Montserrat" w:hAnsi="Montserrat"/>
            <w:sz w:val="20"/>
            <w:szCs w:val="20"/>
          </w:rPr>
          <w:t xml:space="preserve">PRILOG 8. Tehnički parametri Hrvatske </w:t>
        </w:r>
        <w:r w:rsidR="000F6D55" w:rsidRPr="00A67A58">
          <w:rPr>
            <w:rStyle w:val="Hyperlink"/>
            <w:rFonts w:ascii="Montserrat" w:hAnsi="Montserrat"/>
            <w:sz w:val="20"/>
            <w:szCs w:val="20"/>
          </w:rPr>
          <w:t>regulatorne agencije za mrežne djelatnosti</w:t>
        </w:r>
        <w:r w:rsidR="000A2002" w:rsidRPr="00A67A58">
          <w:rPr>
            <w:rStyle w:val="Hyperlink"/>
            <w:rFonts w:ascii="Montserrat" w:hAnsi="Montserrat"/>
            <w:sz w:val="20"/>
            <w:szCs w:val="20"/>
          </w:rPr>
          <w:t xml:space="preserve"> (HAKOM)</w:t>
        </w:r>
        <w:r w:rsidR="00B476A5" w:rsidRPr="00A67A58">
          <w:rPr>
            <w:rFonts w:ascii="Montserrat" w:hAnsi="Montserrat"/>
            <w:webHidden/>
            <w:sz w:val="20"/>
            <w:szCs w:val="20"/>
          </w:rPr>
          <w:tab/>
        </w:r>
        <w:r w:rsidR="003F26EB" w:rsidRPr="00A67A58">
          <w:rPr>
            <w:rFonts w:ascii="Montserrat" w:hAnsi="Montserrat"/>
            <w:webHidden/>
            <w:sz w:val="20"/>
            <w:szCs w:val="20"/>
          </w:rPr>
          <w:fldChar w:fldCharType="begin"/>
        </w:r>
        <w:r w:rsidR="00B476A5" w:rsidRPr="00A67A58">
          <w:rPr>
            <w:rFonts w:ascii="Montserrat" w:hAnsi="Montserrat"/>
            <w:webHidden/>
            <w:sz w:val="20"/>
            <w:szCs w:val="20"/>
          </w:rPr>
          <w:instrText xml:space="preserve"> PAGEREF _Toc375206728 \h </w:instrText>
        </w:r>
        <w:r w:rsidR="003F26EB" w:rsidRPr="00A67A58">
          <w:rPr>
            <w:rFonts w:ascii="Montserrat" w:hAnsi="Montserrat"/>
            <w:webHidden/>
            <w:sz w:val="20"/>
            <w:szCs w:val="20"/>
          </w:rPr>
        </w:r>
        <w:r w:rsidR="003F26EB" w:rsidRPr="00A67A58">
          <w:rPr>
            <w:rFonts w:ascii="Montserrat" w:hAnsi="Montserrat"/>
            <w:webHidden/>
            <w:sz w:val="20"/>
            <w:szCs w:val="20"/>
          </w:rPr>
          <w:fldChar w:fldCharType="separate"/>
        </w:r>
        <w:r w:rsidR="001B163B">
          <w:rPr>
            <w:rFonts w:ascii="Montserrat" w:hAnsi="Montserrat"/>
            <w:webHidden/>
            <w:sz w:val="20"/>
            <w:szCs w:val="20"/>
          </w:rPr>
          <w:t>25</w:t>
        </w:r>
        <w:r w:rsidR="003F26EB" w:rsidRPr="00A67A58">
          <w:rPr>
            <w:rFonts w:ascii="Montserrat" w:hAnsi="Montserrat"/>
            <w:webHidden/>
            <w:sz w:val="20"/>
            <w:szCs w:val="20"/>
          </w:rPr>
          <w:fldChar w:fldCharType="end"/>
        </w:r>
      </w:hyperlink>
    </w:p>
    <w:p w14:paraId="5DA3FB83" w14:textId="39C8F0AB" w:rsidR="00B476A5" w:rsidRPr="00A67A58" w:rsidRDefault="003F26EB">
      <w:pPr>
        <w:rPr>
          <w:rFonts w:ascii="Montserrat" w:hAnsi="Montserrat" w:cs="Calibri"/>
          <w:sz w:val="20"/>
        </w:rPr>
      </w:pPr>
      <w:r w:rsidRPr="00A67A58">
        <w:rPr>
          <w:rFonts w:ascii="Montserrat" w:hAnsi="Montserrat" w:cs="Calibri"/>
          <w:sz w:val="20"/>
        </w:rPr>
        <w:fldChar w:fldCharType="end"/>
      </w:r>
    </w:p>
    <w:p w14:paraId="76F4B657" w14:textId="77777777" w:rsidR="003E767C" w:rsidRPr="00A67A58" w:rsidRDefault="003E767C">
      <w:pPr>
        <w:rPr>
          <w:rFonts w:ascii="Montserrat" w:hAnsi="Montserrat" w:cs="Calibri"/>
          <w:sz w:val="20"/>
        </w:rPr>
      </w:pPr>
    </w:p>
    <w:p w14:paraId="25041B12" w14:textId="77777777" w:rsidR="00B476A5" w:rsidRPr="00A67A58" w:rsidRDefault="00B476A5">
      <w:pPr>
        <w:rPr>
          <w:rFonts w:ascii="Montserrat" w:hAnsi="Montserrat" w:cs="Calibri"/>
          <w:sz w:val="20"/>
        </w:rPr>
      </w:pPr>
    </w:p>
    <w:p w14:paraId="298F57EF" w14:textId="77777777" w:rsidR="00B476A5" w:rsidRPr="00A67A58" w:rsidRDefault="00B476A5">
      <w:pPr>
        <w:rPr>
          <w:rFonts w:ascii="Montserrat" w:hAnsi="Montserrat" w:cs="Calibri"/>
          <w:sz w:val="20"/>
        </w:rPr>
      </w:pPr>
    </w:p>
    <w:p w14:paraId="7B2D2FDB" w14:textId="77777777" w:rsidR="00B476A5" w:rsidRPr="00A67A58" w:rsidRDefault="00B476A5">
      <w:pPr>
        <w:rPr>
          <w:rFonts w:ascii="Montserrat" w:hAnsi="Montserrat" w:cs="Calibri"/>
          <w:sz w:val="20"/>
        </w:rPr>
      </w:pPr>
    </w:p>
    <w:p w14:paraId="0F91E211" w14:textId="77777777" w:rsidR="00B476A5" w:rsidRDefault="00B476A5">
      <w:pPr>
        <w:rPr>
          <w:rFonts w:ascii="Montserrat" w:hAnsi="Montserrat" w:cs="Calibri"/>
          <w:sz w:val="20"/>
        </w:rPr>
      </w:pPr>
    </w:p>
    <w:p w14:paraId="6A9A633D" w14:textId="77777777" w:rsidR="001519D9" w:rsidRDefault="001519D9">
      <w:pPr>
        <w:rPr>
          <w:rFonts w:ascii="Montserrat" w:hAnsi="Montserrat" w:cs="Calibri"/>
          <w:sz w:val="20"/>
        </w:rPr>
      </w:pPr>
    </w:p>
    <w:p w14:paraId="0B15ACCA" w14:textId="6F83AF1F" w:rsidR="001519D9" w:rsidRPr="00A67A58" w:rsidRDefault="00047BC2">
      <w:pPr>
        <w:rPr>
          <w:rFonts w:ascii="Montserrat" w:hAnsi="Montserrat" w:cs="Calibri"/>
          <w:sz w:val="20"/>
        </w:rPr>
      </w:pPr>
      <w:r>
        <w:rPr>
          <w:rFonts w:ascii="Montserrat" w:hAnsi="Montserrat" w:cs="Calibri"/>
          <w:sz w:val="20"/>
        </w:rPr>
        <w:br w:type="page"/>
      </w:r>
    </w:p>
    <w:p w14:paraId="47032E00" w14:textId="77777777" w:rsidR="00DB7F32" w:rsidRPr="00A67A58" w:rsidRDefault="00DB7F32" w:rsidP="003D2A6D">
      <w:pPr>
        <w:pStyle w:val="Heading1"/>
        <w:rPr>
          <w:rFonts w:ascii="Montserrat" w:hAnsi="Montserrat"/>
          <w:sz w:val="20"/>
          <w:szCs w:val="20"/>
        </w:rPr>
      </w:pPr>
      <w:bookmarkStart w:id="4" w:name="_Toc375206601"/>
      <w:bookmarkStart w:id="5" w:name="_Toc375206678"/>
      <w:r w:rsidRPr="00A67A58">
        <w:rPr>
          <w:rFonts w:ascii="Montserrat" w:hAnsi="Montserrat"/>
          <w:sz w:val="20"/>
          <w:szCs w:val="20"/>
        </w:rPr>
        <w:lastRenderedPageBreak/>
        <w:t>Opće informacije o načinu preuzimanja dokumentacije</w:t>
      </w:r>
      <w:r w:rsidR="007B3AEC" w:rsidRPr="00A67A58">
        <w:rPr>
          <w:rFonts w:ascii="Montserrat" w:hAnsi="Montserrat"/>
          <w:sz w:val="20"/>
          <w:szCs w:val="20"/>
        </w:rPr>
        <w:t xml:space="preserve"> za nadmetanje</w:t>
      </w:r>
      <w:r w:rsidRPr="00A67A58">
        <w:rPr>
          <w:rFonts w:ascii="Montserrat" w:hAnsi="Montserrat"/>
          <w:sz w:val="20"/>
          <w:szCs w:val="20"/>
        </w:rPr>
        <w:t xml:space="preserve"> i njezin</w:t>
      </w:r>
      <w:r w:rsidR="0046798C" w:rsidRPr="00A67A58">
        <w:rPr>
          <w:rFonts w:ascii="Montserrat" w:hAnsi="Montserrat"/>
          <w:sz w:val="20"/>
          <w:szCs w:val="20"/>
        </w:rPr>
        <w:t>u</w:t>
      </w:r>
      <w:r w:rsidRPr="00A67A58">
        <w:rPr>
          <w:rFonts w:ascii="Montserrat" w:hAnsi="Montserrat"/>
          <w:sz w:val="20"/>
          <w:szCs w:val="20"/>
        </w:rPr>
        <w:t xml:space="preserve"> sadržaju</w:t>
      </w:r>
      <w:bookmarkEnd w:id="0"/>
      <w:bookmarkEnd w:id="1"/>
      <w:bookmarkEnd w:id="2"/>
      <w:bookmarkEnd w:id="3"/>
      <w:bookmarkEnd w:id="4"/>
      <w:bookmarkEnd w:id="5"/>
    </w:p>
    <w:p w14:paraId="60088DD0" w14:textId="3D31EF8A" w:rsidR="00DB7F32" w:rsidRPr="00A67A58" w:rsidRDefault="00DB7F32" w:rsidP="00AA2EF2">
      <w:pPr>
        <w:pStyle w:val="NoSpacing"/>
        <w:rPr>
          <w:rFonts w:ascii="Montserrat" w:hAnsi="Montserrat"/>
          <w:sz w:val="20"/>
          <w:szCs w:val="20"/>
        </w:rPr>
      </w:pPr>
    </w:p>
    <w:p w14:paraId="43356045" w14:textId="3B8AA2F2" w:rsidR="00DB7F32" w:rsidRPr="00A67A58" w:rsidRDefault="00DB7F32" w:rsidP="00545B39">
      <w:pPr>
        <w:jc w:val="both"/>
        <w:rPr>
          <w:rFonts w:ascii="Montserrat" w:hAnsi="Montserrat" w:cs="Calibri"/>
          <w:sz w:val="20"/>
        </w:rPr>
      </w:pPr>
      <w:r w:rsidRPr="00A67A58">
        <w:rPr>
          <w:rFonts w:ascii="Montserrat" w:hAnsi="Montserrat" w:cs="Calibri"/>
          <w:sz w:val="20"/>
        </w:rPr>
        <w:t>Pravn</w:t>
      </w:r>
      <w:r w:rsidR="00DA46E9">
        <w:rPr>
          <w:rFonts w:ascii="Montserrat" w:hAnsi="Montserrat" w:cs="Calibri"/>
          <w:sz w:val="20"/>
        </w:rPr>
        <w:t>im</w:t>
      </w:r>
      <w:r w:rsidRPr="00A67A58">
        <w:rPr>
          <w:rFonts w:ascii="Montserrat" w:hAnsi="Montserrat" w:cs="Calibri"/>
          <w:sz w:val="20"/>
        </w:rPr>
        <w:t xml:space="preserve"> i fizičk</w:t>
      </w:r>
      <w:r w:rsidR="00DA46E9">
        <w:rPr>
          <w:rFonts w:ascii="Montserrat" w:hAnsi="Montserrat" w:cs="Calibri"/>
          <w:sz w:val="20"/>
        </w:rPr>
        <w:t>im</w:t>
      </w:r>
      <w:r w:rsidRPr="00A67A58">
        <w:rPr>
          <w:rFonts w:ascii="Montserrat" w:hAnsi="Montserrat" w:cs="Calibri"/>
          <w:sz w:val="20"/>
        </w:rPr>
        <w:t xml:space="preserve"> osob</w:t>
      </w:r>
      <w:r w:rsidR="00DA46E9">
        <w:rPr>
          <w:rFonts w:ascii="Montserrat" w:hAnsi="Montserrat" w:cs="Calibri"/>
          <w:sz w:val="20"/>
        </w:rPr>
        <w:t>ama</w:t>
      </w:r>
      <w:r w:rsidRPr="00A67A58">
        <w:rPr>
          <w:rFonts w:ascii="Montserrat" w:hAnsi="Montserrat" w:cs="Calibri"/>
          <w:sz w:val="20"/>
        </w:rPr>
        <w:t xml:space="preserve"> koje sukladno Zakonu o elektroničkim medijima (</w:t>
      </w:r>
      <w:r w:rsidR="00A40DDB" w:rsidRPr="00A67A58">
        <w:rPr>
          <w:rFonts w:ascii="Montserrat" w:hAnsi="Montserrat" w:cs="Calibri"/>
          <w:sz w:val="20"/>
        </w:rPr>
        <w:t>„</w:t>
      </w:r>
      <w:r w:rsidRPr="00A67A58">
        <w:rPr>
          <w:rFonts w:ascii="Montserrat" w:hAnsi="Montserrat" w:cs="Calibri"/>
          <w:sz w:val="20"/>
        </w:rPr>
        <w:t>Narodne novine</w:t>
      </w:r>
      <w:r w:rsidR="00A40DDB" w:rsidRPr="00A67A58">
        <w:rPr>
          <w:rFonts w:ascii="Montserrat" w:hAnsi="Montserrat" w:cs="Calibri"/>
          <w:sz w:val="20"/>
        </w:rPr>
        <w:t>“</w:t>
      </w:r>
      <w:r w:rsidR="00714128" w:rsidRPr="00A67A58">
        <w:rPr>
          <w:rFonts w:ascii="Montserrat" w:hAnsi="Montserrat" w:cs="Calibri"/>
          <w:sz w:val="20"/>
        </w:rPr>
        <w:t xml:space="preserve"> broj 1</w:t>
      </w:r>
      <w:r w:rsidR="00DC54CE">
        <w:rPr>
          <w:rFonts w:ascii="Montserrat" w:hAnsi="Montserrat" w:cs="Calibri"/>
          <w:sz w:val="20"/>
        </w:rPr>
        <w:t>11</w:t>
      </w:r>
      <w:r w:rsidR="00714128" w:rsidRPr="00A67A58">
        <w:rPr>
          <w:rFonts w:ascii="Montserrat" w:hAnsi="Montserrat" w:cs="Calibri"/>
          <w:sz w:val="20"/>
        </w:rPr>
        <w:t>/</w:t>
      </w:r>
      <w:r w:rsidR="00DC54CE">
        <w:rPr>
          <w:rFonts w:ascii="Montserrat" w:hAnsi="Montserrat" w:cs="Calibri"/>
          <w:sz w:val="20"/>
        </w:rPr>
        <w:t>21</w:t>
      </w:r>
      <w:r w:rsidR="00D96538" w:rsidRPr="00A67A58">
        <w:rPr>
          <w:rFonts w:ascii="Montserrat" w:hAnsi="Montserrat" w:cs="Calibri"/>
          <w:sz w:val="20"/>
        </w:rPr>
        <w:t>.</w:t>
      </w:r>
      <w:r w:rsidR="00DA46E9">
        <w:rPr>
          <w:rFonts w:ascii="Montserrat" w:hAnsi="Montserrat" w:cs="Calibri"/>
          <w:sz w:val="20"/>
        </w:rPr>
        <w:t xml:space="preserve"> i 114/22.</w:t>
      </w:r>
      <w:r w:rsidR="00714128" w:rsidRPr="00A67A58">
        <w:rPr>
          <w:rFonts w:ascii="Montserrat" w:hAnsi="Montserrat" w:cs="Calibri"/>
          <w:sz w:val="20"/>
        </w:rPr>
        <w:t>,</w:t>
      </w:r>
      <w:r w:rsidR="00A40DDB" w:rsidRPr="00A67A58">
        <w:rPr>
          <w:rFonts w:ascii="Montserrat" w:hAnsi="Montserrat" w:cs="Calibri"/>
          <w:sz w:val="20"/>
        </w:rPr>
        <w:t xml:space="preserve"> </w:t>
      </w:r>
      <w:r w:rsidRPr="00A67A58">
        <w:rPr>
          <w:rFonts w:ascii="Montserrat" w:hAnsi="Montserrat" w:cs="Calibri"/>
          <w:sz w:val="20"/>
        </w:rPr>
        <w:t>– u daljnjem tekstu ZEM</w:t>
      </w:r>
      <w:r w:rsidR="0046798C" w:rsidRPr="00A67A58">
        <w:rPr>
          <w:rFonts w:ascii="Montserrat" w:hAnsi="Montserrat" w:cs="Calibri"/>
          <w:sz w:val="20"/>
        </w:rPr>
        <w:t xml:space="preserve">), </w:t>
      </w:r>
      <w:r w:rsidRPr="00A67A58">
        <w:rPr>
          <w:rFonts w:ascii="Montserrat" w:hAnsi="Montserrat" w:cs="Calibri"/>
          <w:sz w:val="20"/>
        </w:rPr>
        <w:t xml:space="preserve">imaju pravo sudjelovati u </w:t>
      </w:r>
      <w:r w:rsidR="00714128" w:rsidRPr="00A67A58">
        <w:rPr>
          <w:rFonts w:ascii="Montserrat" w:hAnsi="Montserrat" w:cs="Calibri"/>
          <w:sz w:val="20"/>
        </w:rPr>
        <w:t xml:space="preserve">postupku </w:t>
      </w:r>
      <w:r w:rsidRPr="00A67A58">
        <w:rPr>
          <w:rFonts w:ascii="Montserrat" w:hAnsi="Montserrat" w:cs="Calibri"/>
          <w:sz w:val="20"/>
        </w:rPr>
        <w:t>za davanje koncesije za obavljanje djelatnosti</w:t>
      </w:r>
      <w:r w:rsidR="00714128" w:rsidRPr="00A67A58">
        <w:rPr>
          <w:rFonts w:ascii="Montserrat" w:hAnsi="Montserrat" w:cs="Calibri"/>
          <w:sz w:val="20"/>
        </w:rPr>
        <w:t xml:space="preserve"> pružanja medijske usluge</w:t>
      </w:r>
      <w:r w:rsidRPr="00A67A58">
        <w:rPr>
          <w:rFonts w:ascii="Montserrat" w:hAnsi="Montserrat" w:cs="Calibri"/>
          <w:sz w:val="20"/>
        </w:rPr>
        <w:t xml:space="preserve"> radija i/ili televizije</w:t>
      </w:r>
      <w:r w:rsidR="00DA46E9">
        <w:rPr>
          <w:rFonts w:ascii="Montserrat" w:hAnsi="Montserrat" w:cs="Calibri"/>
          <w:sz w:val="20"/>
        </w:rPr>
        <w:t>,</w:t>
      </w:r>
      <w:r w:rsidR="00545B39">
        <w:rPr>
          <w:rFonts w:ascii="Montserrat" w:hAnsi="Montserrat" w:cs="Calibri"/>
          <w:sz w:val="20"/>
        </w:rPr>
        <w:t xml:space="preserve"> </w:t>
      </w:r>
      <w:r w:rsidR="00545B39" w:rsidRPr="00545B39">
        <w:rPr>
          <w:rFonts w:ascii="Montserrat" w:hAnsi="Montserrat" w:cs="Calibri"/>
          <w:sz w:val="20"/>
        </w:rPr>
        <w:t>Vijeće će na svojoj mrežnoj stranici omogućiti neograničen, neposredan i besplatni pristup dokumentaciji za prijavu na obavijest o namjeri davanja koncesija</w:t>
      </w:r>
      <w:r w:rsidR="00545B39">
        <w:rPr>
          <w:rFonts w:ascii="Montserrat" w:hAnsi="Montserrat" w:cs="Calibri"/>
          <w:sz w:val="20"/>
        </w:rPr>
        <w:t>.</w:t>
      </w:r>
    </w:p>
    <w:p w14:paraId="549A8756" w14:textId="77777777" w:rsidR="00DB7F32" w:rsidRPr="00A67A58" w:rsidRDefault="00DB7F32" w:rsidP="00DB7F32">
      <w:pPr>
        <w:jc w:val="both"/>
        <w:rPr>
          <w:rFonts w:ascii="Montserrat" w:hAnsi="Montserrat" w:cs="Calibri"/>
          <w:sz w:val="20"/>
        </w:rPr>
      </w:pPr>
    </w:p>
    <w:p w14:paraId="4746D472" w14:textId="35F0749D" w:rsidR="00DB7F32" w:rsidRPr="00A67A58" w:rsidRDefault="00DB7F32" w:rsidP="00DB7F32">
      <w:pPr>
        <w:jc w:val="both"/>
        <w:rPr>
          <w:rFonts w:ascii="Montserrat" w:hAnsi="Montserrat" w:cs="Calibri"/>
          <w:strike/>
          <w:sz w:val="20"/>
        </w:rPr>
      </w:pPr>
      <w:r w:rsidRPr="00A67A58">
        <w:rPr>
          <w:rFonts w:ascii="Montserrat" w:hAnsi="Montserrat" w:cs="Calibri"/>
          <w:sz w:val="20"/>
        </w:rPr>
        <w:t xml:space="preserve">Sukladno članku </w:t>
      </w:r>
      <w:r w:rsidR="00DA46E9">
        <w:rPr>
          <w:rFonts w:ascii="Montserrat" w:hAnsi="Montserrat" w:cs="Calibri"/>
          <w:sz w:val="20"/>
        </w:rPr>
        <w:t>8</w:t>
      </w:r>
      <w:r w:rsidRPr="00A67A58">
        <w:rPr>
          <w:rFonts w:ascii="Montserrat" w:hAnsi="Montserrat" w:cs="Calibri"/>
          <w:sz w:val="20"/>
        </w:rPr>
        <w:t xml:space="preserve">. </w:t>
      </w:r>
      <w:r w:rsidR="00DA46E9" w:rsidRPr="00DA46E9">
        <w:rPr>
          <w:rFonts w:ascii="Montserrat" w:hAnsi="Montserrat" w:cs="Calibri"/>
          <w:sz w:val="20"/>
        </w:rPr>
        <w:t>Pravilnik</w:t>
      </w:r>
      <w:r w:rsidR="00DA46E9">
        <w:rPr>
          <w:rFonts w:ascii="Montserrat" w:hAnsi="Montserrat" w:cs="Calibri"/>
          <w:sz w:val="20"/>
        </w:rPr>
        <w:t>a</w:t>
      </w:r>
      <w:r w:rsidR="00DA46E9" w:rsidRPr="00DA46E9">
        <w:rPr>
          <w:rFonts w:ascii="Montserrat" w:hAnsi="Montserrat" w:cs="Calibri"/>
          <w:sz w:val="20"/>
        </w:rPr>
        <w:t xml:space="preserve"> o sadržaju i postupku raspisivanja obavijesti o namjeri davanja koncesija za obavljanje djelatnosti pružanja medijskih usluga televizije i radija</w:t>
      </w:r>
      <w:r w:rsidRPr="00A67A58">
        <w:rPr>
          <w:rFonts w:ascii="Montserrat" w:hAnsi="Montserrat" w:cs="Calibri"/>
          <w:sz w:val="20"/>
        </w:rPr>
        <w:t xml:space="preserve"> (</w:t>
      </w:r>
      <w:r w:rsidR="00A40DDB" w:rsidRPr="00A67A58">
        <w:rPr>
          <w:rFonts w:ascii="Montserrat" w:hAnsi="Montserrat" w:cs="Calibri"/>
          <w:sz w:val="20"/>
        </w:rPr>
        <w:t>„</w:t>
      </w:r>
      <w:r w:rsidRPr="00A67A58">
        <w:rPr>
          <w:rFonts w:ascii="Montserrat" w:hAnsi="Montserrat" w:cs="Calibri"/>
          <w:sz w:val="20"/>
        </w:rPr>
        <w:t>Narodne novine</w:t>
      </w:r>
      <w:r w:rsidR="00A40DDB" w:rsidRPr="00A67A58">
        <w:rPr>
          <w:rFonts w:ascii="Montserrat" w:hAnsi="Montserrat" w:cs="Calibri"/>
          <w:sz w:val="20"/>
        </w:rPr>
        <w:t>“</w:t>
      </w:r>
      <w:r w:rsidRPr="00A67A58">
        <w:rPr>
          <w:rFonts w:ascii="Montserrat" w:hAnsi="Montserrat" w:cs="Calibri"/>
          <w:sz w:val="20"/>
        </w:rPr>
        <w:t xml:space="preserve"> broj </w:t>
      </w:r>
      <w:r w:rsidR="00714128" w:rsidRPr="00A67A58">
        <w:rPr>
          <w:rFonts w:ascii="Montserrat" w:hAnsi="Montserrat" w:cs="Calibri"/>
          <w:sz w:val="20"/>
        </w:rPr>
        <w:t>1</w:t>
      </w:r>
      <w:r w:rsidR="00DA46E9">
        <w:rPr>
          <w:rFonts w:ascii="Montserrat" w:hAnsi="Montserrat" w:cs="Calibri"/>
          <w:sz w:val="20"/>
        </w:rPr>
        <w:t>18</w:t>
      </w:r>
      <w:r w:rsidR="00714128" w:rsidRPr="00A67A58">
        <w:rPr>
          <w:rFonts w:ascii="Montserrat" w:hAnsi="Montserrat" w:cs="Calibri"/>
          <w:sz w:val="20"/>
        </w:rPr>
        <w:t>/</w:t>
      </w:r>
      <w:r w:rsidR="00DA46E9">
        <w:rPr>
          <w:rFonts w:ascii="Montserrat" w:hAnsi="Montserrat" w:cs="Calibri"/>
          <w:sz w:val="20"/>
        </w:rPr>
        <w:t>22</w:t>
      </w:r>
      <w:r w:rsidRPr="00A67A58">
        <w:rPr>
          <w:rFonts w:ascii="Montserrat" w:hAnsi="Montserrat" w:cs="Calibri"/>
          <w:sz w:val="20"/>
        </w:rPr>
        <w:t>) dokumentacija</w:t>
      </w:r>
      <w:r w:rsidR="00714128" w:rsidRPr="00A67A58">
        <w:rPr>
          <w:rFonts w:ascii="Montserrat" w:hAnsi="Montserrat" w:cs="Calibri"/>
          <w:sz w:val="20"/>
        </w:rPr>
        <w:t xml:space="preserve"> za nadmetanje</w:t>
      </w:r>
      <w:r w:rsidRPr="00A67A58">
        <w:rPr>
          <w:rFonts w:ascii="Montserrat" w:hAnsi="Montserrat" w:cs="Calibri"/>
          <w:sz w:val="20"/>
        </w:rPr>
        <w:t xml:space="preserve"> mora sadržavati:</w:t>
      </w:r>
    </w:p>
    <w:p w14:paraId="0350E9F7" w14:textId="77777777" w:rsidR="00DB7F32" w:rsidRPr="00A67A58" w:rsidRDefault="00DB7F32" w:rsidP="00DB7F32">
      <w:pPr>
        <w:jc w:val="both"/>
        <w:rPr>
          <w:rFonts w:ascii="Montserrat" w:hAnsi="Montserrat" w:cs="Calibri"/>
          <w:sz w:val="20"/>
        </w:rPr>
      </w:pPr>
    </w:p>
    <w:p w14:paraId="522C6652" w14:textId="5F768EF5"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sz w:val="20"/>
          <w:szCs w:val="20"/>
        </w:rPr>
        <w:t>opće podatke</w:t>
      </w:r>
      <w:r w:rsidR="00DA46E9">
        <w:rPr>
          <w:rFonts w:ascii="Montserrat" w:hAnsi="Montserrat"/>
          <w:sz w:val="20"/>
          <w:szCs w:val="20"/>
        </w:rPr>
        <w:t xml:space="preserve"> davatelja koncesije</w:t>
      </w:r>
      <w:r w:rsidRPr="00A67A58">
        <w:rPr>
          <w:rFonts w:ascii="Montserrat" w:hAnsi="Montserrat"/>
          <w:sz w:val="20"/>
          <w:szCs w:val="20"/>
        </w:rPr>
        <w:t xml:space="preserve"> (naziv i sjedište, OIB, broj </w:t>
      </w:r>
      <w:r w:rsidR="00DA46E9">
        <w:rPr>
          <w:rFonts w:ascii="Montserrat" w:hAnsi="Montserrat"/>
          <w:sz w:val="20"/>
          <w:szCs w:val="20"/>
        </w:rPr>
        <w:t>kontakt-</w:t>
      </w:r>
      <w:r w:rsidRPr="00A67A58">
        <w:rPr>
          <w:rFonts w:ascii="Montserrat" w:hAnsi="Montserrat"/>
          <w:sz w:val="20"/>
          <w:szCs w:val="20"/>
        </w:rPr>
        <w:t>telefona, broj faksa, adresa elektroničke pošte</w:t>
      </w:r>
      <w:r w:rsidR="00DA46E9">
        <w:rPr>
          <w:rFonts w:ascii="Montserrat" w:hAnsi="Montserrat"/>
          <w:sz w:val="20"/>
          <w:szCs w:val="20"/>
        </w:rPr>
        <w:t xml:space="preserve"> pisarnice</w:t>
      </w:r>
      <w:r w:rsidRPr="00A67A58">
        <w:rPr>
          <w:rFonts w:ascii="Montserrat" w:hAnsi="Montserrat"/>
          <w:sz w:val="20"/>
          <w:szCs w:val="20"/>
        </w:rPr>
        <w:t>, osoba ili služba zadužena za kontakt, popis gospodarskih subjekata s kojima je davatelj koncesije u sukobu interesa prema odredbama propisa kojim se uređuje javna nabava, procijenjena vrijednost koncesije, vrsta koncesije),</w:t>
      </w:r>
    </w:p>
    <w:p w14:paraId="0C5E3D79" w14:textId="1F374F04"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sz w:val="20"/>
          <w:szCs w:val="20"/>
        </w:rPr>
        <w:t>podatke o predmetu koncesije (opis predmeta koncesije, tehničke specifikacije),</w:t>
      </w:r>
    </w:p>
    <w:p w14:paraId="69FCB67B" w14:textId="1EF16D1E" w:rsidR="00DA46E9" w:rsidRDefault="00DA46E9" w:rsidP="005A0EC1">
      <w:pPr>
        <w:pStyle w:val="NoSpacing"/>
        <w:numPr>
          <w:ilvl w:val="0"/>
          <w:numId w:val="11"/>
        </w:numPr>
        <w:jc w:val="both"/>
        <w:rPr>
          <w:rFonts w:ascii="Montserrat" w:hAnsi="Montserrat"/>
          <w:sz w:val="20"/>
          <w:szCs w:val="20"/>
        </w:rPr>
      </w:pPr>
      <w:r w:rsidRPr="00DA46E9">
        <w:rPr>
          <w:rFonts w:ascii="Montserrat" w:hAnsi="Montserrat"/>
          <w:sz w:val="20"/>
          <w:szCs w:val="20"/>
        </w:rPr>
        <w:t>podatke o ponudi, kriterij za odabir ponude, detaljne kriterije i postupak ocjene ponuda,</w:t>
      </w:r>
    </w:p>
    <w:p w14:paraId="2EF3E8F9" w14:textId="30C9A441" w:rsidR="00DA46E9" w:rsidRPr="00DA46E9" w:rsidRDefault="00DA46E9" w:rsidP="00DA46E9">
      <w:pPr>
        <w:pStyle w:val="ListParagraph"/>
        <w:numPr>
          <w:ilvl w:val="0"/>
          <w:numId w:val="11"/>
        </w:numPr>
        <w:spacing w:after="0" w:line="240" w:lineRule="auto"/>
        <w:ind w:left="714" w:hanging="357"/>
        <w:rPr>
          <w:rFonts w:ascii="Montserrat" w:hAnsi="Montserrat" w:cs="Times New Roman"/>
          <w:sz w:val="20"/>
          <w:szCs w:val="20"/>
          <w:lang w:bidi="ar-SA"/>
        </w:rPr>
      </w:pPr>
      <w:r w:rsidRPr="00DA46E9">
        <w:rPr>
          <w:rFonts w:ascii="Montserrat" w:hAnsi="Montserrat" w:cs="Times New Roman"/>
          <w:sz w:val="20"/>
          <w:szCs w:val="20"/>
          <w:lang w:bidi="ar-SA"/>
        </w:rPr>
        <w:t>način određivanja cijene koncesije,</w:t>
      </w:r>
    </w:p>
    <w:p w14:paraId="5574344E" w14:textId="447224DB"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sz w:val="20"/>
          <w:szCs w:val="20"/>
        </w:rPr>
        <w:t>p</w:t>
      </w:r>
      <w:r w:rsidRPr="00A67A58">
        <w:rPr>
          <w:rFonts w:ascii="Montserrat" w:hAnsi="Montserrat" w:cs="Calibri"/>
          <w:sz w:val="20"/>
          <w:szCs w:val="20"/>
        </w:rPr>
        <w:t>odatke o načinu izrade i sadržaju ponude,</w:t>
      </w:r>
    </w:p>
    <w:p w14:paraId="66077837" w14:textId="77777777"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cs="Calibri"/>
          <w:sz w:val="20"/>
          <w:szCs w:val="20"/>
        </w:rPr>
        <w:t>uvjete pravne i poslovne, financijske, tehničke i stručne sposobnosti u skladu s podzakonskim aktima,</w:t>
      </w:r>
    </w:p>
    <w:p w14:paraId="479BB4B1" w14:textId="77777777"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cs="Calibri"/>
          <w:sz w:val="20"/>
          <w:szCs w:val="20"/>
        </w:rPr>
        <w:t>razloge isključenja ponude,</w:t>
      </w:r>
    </w:p>
    <w:p w14:paraId="476E85A6" w14:textId="4F4B97F3"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sz w:val="20"/>
          <w:szCs w:val="20"/>
        </w:rPr>
        <w:t>u</w:t>
      </w:r>
      <w:r w:rsidRPr="00A67A58">
        <w:rPr>
          <w:rFonts w:ascii="Montserrat" w:hAnsi="Montserrat" w:cs="Calibri"/>
          <w:sz w:val="20"/>
          <w:szCs w:val="20"/>
        </w:rPr>
        <w:t xml:space="preserve">pitnik o općim podacima </w:t>
      </w:r>
      <w:r w:rsidR="00DA46E9">
        <w:rPr>
          <w:rFonts w:ascii="Montserrat" w:hAnsi="Montserrat" w:cs="Calibri"/>
          <w:sz w:val="20"/>
          <w:szCs w:val="20"/>
        </w:rPr>
        <w:t>podnositelja ponude</w:t>
      </w:r>
      <w:r w:rsidRPr="00A67A58">
        <w:rPr>
          <w:rFonts w:ascii="Montserrat" w:hAnsi="Montserrat" w:cs="Calibri"/>
          <w:sz w:val="20"/>
          <w:szCs w:val="20"/>
        </w:rPr>
        <w:t>,</w:t>
      </w:r>
    </w:p>
    <w:p w14:paraId="760A17E1" w14:textId="464AD232"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cs="Calibri"/>
          <w:sz w:val="20"/>
          <w:szCs w:val="20"/>
        </w:rPr>
        <w:t>informacije o roku i mjestu podnošenja ponude</w:t>
      </w:r>
      <w:r w:rsidR="00DA46E9">
        <w:rPr>
          <w:rFonts w:ascii="Montserrat" w:hAnsi="Montserrat" w:cs="Calibri"/>
          <w:sz w:val="20"/>
          <w:szCs w:val="20"/>
        </w:rPr>
        <w:t>,</w:t>
      </w:r>
    </w:p>
    <w:p w14:paraId="7C430620" w14:textId="77777777"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cs="Calibri"/>
          <w:sz w:val="20"/>
          <w:szCs w:val="20"/>
        </w:rPr>
        <w:t>informacije o roku i načinu dostave odluke Vijeća,</w:t>
      </w:r>
    </w:p>
    <w:p w14:paraId="013D1C4D" w14:textId="77777777" w:rsidR="00F43026" w:rsidRPr="00F43026" w:rsidRDefault="00F43026" w:rsidP="005A0EC1">
      <w:pPr>
        <w:pStyle w:val="NoSpacing"/>
        <w:numPr>
          <w:ilvl w:val="0"/>
          <w:numId w:val="11"/>
        </w:numPr>
        <w:jc w:val="both"/>
        <w:rPr>
          <w:rFonts w:ascii="Montserrat" w:hAnsi="Montserrat"/>
          <w:sz w:val="20"/>
          <w:szCs w:val="20"/>
        </w:rPr>
      </w:pPr>
      <w:r w:rsidRPr="00F43026">
        <w:rPr>
          <w:rFonts w:ascii="Montserrat" w:hAnsi="Montserrat" w:cs="Calibri"/>
          <w:sz w:val="20"/>
          <w:szCs w:val="20"/>
        </w:rPr>
        <w:t>obrazac izjave da se davanjem koncesije ne ostvaruje nedopuštena koncentracija u smislu ZEM-a,</w:t>
      </w:r>
    </w:p>
    <w:p w14:paraId="19409DDF" w14:textId="193AD654"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cs="Calibri"/>
          <w:sz w:val="20"/>
          <w:szCs w:val="20"/>
        </w:rPr>
        <w:t xml:space="preserve">podatke o tehničkim parametrima koje utvrđuje Hrvatska </w:t>
      </w:r>
      <w:r w:rsidR="000F6D55" w:rsidRPr="00A67A58">
        <w:rPr>
          <w:rFonts w:ascii="Montserrat" w:hAnsi="Montserrat" w:cs="Calibri"/>
          <w:sz w:val="20"/>
          <w:szCs w:val="20"/>
        </w:rPr>
        <w:t>regulatorna agencija za mrežne djelatnosti</w:t>
      </w:r>
      <w:r w:rsidR="000A2002" w:rsidRPr="00A67A58">
        <w:rPr>
          <w:rFonts w:ascii="Montserrat" w:hAnsi="Montserrat" w:cs="Calibri"/>
          <w:sz w:val="20"/>
          <w:szCs w:val="20"/>
        </w:rPr>
        <w:t xml:space="preserve"> (HAKOM)</w:t>
      </w:r>
      <w:r w:rsidRPr="00A67A58">
        <w:rPr>
          <w:rFonts w:ascii="Montserrat" w:hAnsi="Montserrat" w:cs="Calibri"/>
          <w:sz w:val="20"/>
          <w:szCs w:val="20"/>
        </w:rPr>
        <w:t>,</w:t>
      </w:r>
    </w:p>
    <w:p w14:paraId="5EF52F81" w14:textId="06B271AE"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cs="Calibri"/>
          <w:sz w:val="20"/>
          <w:szCs w:val="20"/>
        </w:rPr>
        <w:t>vrstu, sredstvo, uvjete i rok za dostavu jamstva i/ili instrumenta osiguranja, ako su tražena, a koji su prilagođeni opsegu i vrijednosti ugovora o koncesiji i predmet</w:t>
      </w:r>
      <w:r w:rsidR="00F43026">
        <w:rPr>
          <w:rFonts w:ascii="Montserrat" w:hAnsi="Montserrat" w:cs="Calibri"/>
          <w:sz w:val="20"/>
          <w:szCs w:val="20"/>
        </w:rPr>
        <w:t>u</w:t>
      </w:r>
      <w:r w:rsidRPr="00A67A58">
        <w:rPr>
          <w:rFonts w:ascii="Montserrat" w:hAnsi="Montserrat" w:cs="Calibri"/>
          <w:sz w:val="20"/>
          <w:szCs w:val="20"/>
        </w:rPr>
        <w:t xml:space="preserve"> koncesije te čija je naplata izvjesna,</w:t>
      </w:r>
    </w:p>
    <w:p w14:paraId="7F2C4A3E" w14:textId="77777777"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sz w:val="20"/>
          <w:szCs w:val="20"/>
        </w:rPr>
        <w:t>nacrt ugovora o koncesiji,</w:t>
      </w:r>
    </w:p>
    <w:p w14:paraId="61291951" w14:textId="77777777" w:rsidR="00714128" w:rsidRPr="00A67A58" w:rsidRDefault="00714128" w:rsidP="005A0EC1">
      <w:pPr>
        <w:pStyle w:val="NoSpacing"/>
        <w:numPr>
          <w:ilvl w:val="0"/>
          <w:numId w:val="11"/>
        </w:numPr>
        <w:jc w:val="both"/>
        <w:rPr>
          <w:rFonts w:ascii="Montserrat" w:hAnsi="Montserrat"/>
          <w:sz w:val="20"/>
          <w:szCs w:val="20"/>
        </w:rPr>
      </w:pPr>
      <w:r w:rsidRPr="00A67A58">
        <w:rPr>
          <w:rFonts w:ascii="Montserrat" w:hAnsi="Montserrat"/>
          <w:sz w:val="20"/>
          <w:szCs w:val="20"/>
        </w:rPr>
        <w:t>navod mogućih izmjena i opcija ugovora o koncesiji.</w:t>
      </w:r>
    </w:p>
    <w:p w14:paraId="74B6DB3A" w14:textId="513AA73D" w:rsidR="00DB7F32" w:rsidRDefault="00DB7F32" w:rsidP="00F43026">
      <w:pPr>
        <w:pStyle w:val="T-98-2"/>
        <w:spacing w:line="206" w:lineRule="atLeast"/>
        <w:ind w:firstLine="0"/>
        <w:rPr>
          <w:rFonts w:ascii="Montserrat" w:hAnsi="Montserrat" w:cs="Calibri"/>
          <w:strike/>
          <w:sz w:val="20"/>
          <w:szCs w:val="20"/>
          <w:lang w:val="hr-HR"/>
        </w:rPr>
      </w:pPr>
    </w:p>
    <w:p w14:paraId="4F4DF9AF" w14:textId="77777777" w:rsidR="005023A9" w:rsidRDefault="005023A9" w:rsidP="00DB7F32">
      <w:pPr>
        <w:jc w:val="both"/>
        <w:rPr>
          <w:rFonts w:ascii="Montserrat" w:hAnsi="Montserrat" w:cs="Calibri"/>
          <w:sz w:val="20"/>
        </w:rPr>
      </w:pPr>
    </w:p>
    <w:p w14:paraId="260546B8" w14:textId="712FAAAD" w:rsidR="00DB7F32" w:rsidRPr="00A67A58" w:rsidRDefault="00DB7F32" w:rsidP="00DB7F32">
      <w:pPr>
        <w:jc w:val="both"/>
        <w:rPr>
          <w:rFonts w:ascii="Montserrat" w:hAnsi="Montserrat" w:cs="Calibri"/>
          <w:sz w:val="20"/>
        </w:rPr>
      </w:pPr>
      <w:r w:rsidRPr="00A67A58">
        <w:rPr>
          <w:rFonts w:ascii="Montserrat" w:hAnsi="Montserrat" w:cs="Calibri"/>
          <w:sz w:val="20"/>
        </w:rPr>
        <w:t xml:space="preserve">Vijeće će dokumentaciju iz točaka </w:t>
      </w:r>
      <w:r w:rsidR="0017439E" w:rsidRPr="00A67A58">
        <w:rPr>
          <w:rFonts w:ascii="Montserrat" w:hAnsi="Montserrat" w:cs="Calibri"/>
          <w:sz w:val="20"/>
        </w:rPr>
        <w:t>8.</w:t>
      </w:r>
      <w:r w:rsidRPr="00A67A58">
        <w:rPr>
          <w:rFonts w:ascii="Montserrat" w:hAnsi="Montserrat" w:cs="Calibri"/>
          <w:sz w:val="20"/>
        </w:rPr>
        <w:t xml:space="preserve"> i </w:t>
      </w:r>
      <w:r w:rsidR="0017439E" w:rsidRPr="00A67A58">
        <w:rPr>
          <w:rFonts w:ascii="Montserrat" w:hAnsi="Montserrat" w:cs="Calibri"/>
          <w:sz w:val="20"/>
        </w:rPr>
        <w:t>11.</w:t>
      </w:r>
      <w:r w:rsidR="00642B74">
        <w:rPr>
          <w:rFonts w:ascii="Montserrat" w:hAnsi="Montserrat" w:cs="Calibri"/>
          <w:sz w:val="20"/>
        </w:rPr>
        <w:t xml:space="preserve"> kao i sve druge izjave</w:t>
      </w:r>
      <w:r w:rsidRPr="00A67A58">
        <w:rPr>
          <w:rFonts w:ascii="Montserrat" w:hAnsi="Montserrat" w:cs="Calibri"/>
          <w:sz w:val="20"/>
        </w:rPr>
        <w:t xml:space="preserve"> učiniti dostupnom na svojoj </w:t>
      </w:r>
      <w:r w:rsidR="0046798C" w:rsidRPr="00A67A58">
        <w:rPr>
          <w:rFonts w:ascii="Montserrat" w:hAnsi="Montserrat" w:cs="Calibri"/>
          <w:sz w:val="20"/>
        </w:rPr>
        <w:t>internetskoj</w:t>
      </w:r>
      <w:r w:rsidRPr="00A67A58">
        <w:rPr>
          <w:rFonts w:ascii="Montserrat" w:hAnsi="Montserrat" w:cs="Calibri"/>
          <w:sz w:val="20"/>
        </w:rPr>
        <w:t xml:space="preserve"> stranici </w:t>
      </w:r>
      <w:hyperlink r:id="rId9" w:history="1">
        <w:r w:rsidR="00047BC2" w:rsidRPr="00211775">
          <w:rPr>
            <w:rStyle w:val="Hyperlink"/>
            <w:rFonts w:ascii="Montserrat" w:hAnsi="Montserrat" w:cs="Calibri"/>
            <w:sz w:val="20"/>
          </w:rPr>
          <w:t>https://www.aem.hr/objave/</w:t>
        </w:r>
      </w:hyperlink>
      <w:r w:rsidR="00047BC2">
        <w:rPr>
          <w:rFonts w:ascii="Montserrat" w:hAnsi="Montserrat" w:cs="Calibri"/>
          <w:sz w:val="20"/>
        </w:rPr>
        <w:t xml:space="preserve"> </w:t>
      </w:r>
      <w:r w:rsidR="00F43026">
        <w:rPr>
          <w:rFonts w:ascii="Montserrat" w:hAnsi="Montserrat" w:cs="Calibri"/>
          <w:sz w:val="20"/>
        </w:rPr>
        <w:t xml:space="preserve">kao i u sklopu informacije na mrežnoj stranici o objavljenoj Obavijesti o namjeri davanja koncesije </w:t>
      </w:r>
      <w:r w:rsidR="0046798C" w:rsidRPr="00A67A58">
        <w:rPr>
          <w:rFonts w:ascii="Montserrat" w:hAnsi="Montserrat" w:cs="Calibri"/>
          <w:sz w:val="20"/>
        </w:rPr>
        <w:t>radi</w:t>
      </w:r>
      <w:r w:rsidRPr="00A67A58">
        <w:rPr>
          <w:rFonts w:ascii="Montserrat" w:hAnsi="Montserrat" w:cs="Calibri"/>
          <w:sz w:val="20"/>
        </w:rPr>
        <w:t xml:space="preserve"> ispunjavanja putem računala i ispisa putem pisača.</w:t>
      </w:r>
    </w:p>
    <w:p w14:paraId="3376CF98" w14:textId="77777777" w:rsidR="00DB7F32" w:rsidRPr="00A67A58" w:rsidRDefault="00DB7F32" w:rsidP="00DB7F32">
      <w:pPr>
        <w:jc w:val="both"/>
        <w:rPr>
          <w:rFonts w:ascii="Montserrat" w:hAnsi="Montserrat" w:cs="Calibri"/>
          <w:sz w:val="20"/>
        </w:rPr>
      </w:pPr>
    </w:p>
    <w:p w14:paraId="7006D062" w14:textId="0075851D" w:rsidR="00DB7F32" w:rsidRPr="00A67A58" w:rsidRDefault="00DB7F32" w:rsidP="00EF7611">
      <w:pPr>
        <w:jc w:val="both"/>
        <w:rPr>
          <w:rFonts w:ascii="Montserrat" w:hAnsi="Montserrat" w:cs="Calibri"/>
          <w:sz w:val="20"/>
        </w:rPr>
      </w:pPr>
      <w:r w:rsidRPr="00A67A58">
        <w:rPr>
          <w:rFonts w:ascii="Montserrat" w:hAnsi="Montserrat" w:cs="Calibri"/>
          <w:sz w:val="20"/>
        </w:rPr>
        <w:t>Vijeće će sv</w:t>
      </w:r>
      <w:r w:rsidR="00F43026">
        <w:rPr>
          <w:rFonts w:ascii="Montserrat" w:hAnsi="Montserrat" w:cs="Calibri"/>
          <w:sz w:val="20"/>
        </w:rPr>
        <w:t>im zainteresiranima u sklopu informacije na mrežnoj stranici o objavljenoj Obavijesti o namjeri davanja koncesije</w:t>
      </w:r>
      <w:r w:rsidR="005023A9">
        <w:rPr>
          <w:rFonts w:ascii="Montserrat" w:hAnsi="Montserrat" w:cs="Calibri"/>
          <w:sz w:val="20"/>
        </w:rPr>
        <w:t xml:space="preserve"> učiniti dostupnim</w:t>
      </w:r>
      <w:r w:rsidRPr="00A67A58">
        <w:rPr>
          <w:rFonts w:ascii="Montserrat" w:hAnsi="Montserrat" w:cs="Calibri"/>
          <w:sz w:val="20"/>
        </w:rPr>
        <w:t xml:space="preserve"> </w:t>
      </w:r>
      <w:r w:rsidR="005023A9" w:rsidRPr="00DA46E9">
        <w:rPr>
          <w:rFonts w:ascii="Montserrat" w:hAnsi="Montserrat" w:cs="Calibri"/>
          <w:sz w:val="20"/>
        </w:rPr>
        <w:t>Pravilnik o sadržaju i postupku raspisivanja obavijesti o namjeri davanja koncesija za obavljanje djelatnosti pružanja medijskih usluga televizije i radija</w:t>
      </w:r>
      <w:r w:rsidR="005023A9" w:rsidRPr="00A67A58">
        <w:rPr>
          <w:rFonts w:ascii="Montserrat" w:hAnsi="Montserrat" w:cs="Calibri"/>
          <w:sz w:val="20"/>
        </w:rPr>
        <w:t xml:space="preserve"> („Narodne novine“ broj 1</w:t>
      </w:r>
      <w:r w:rsidR="005023A9">
        <w:rPr>
          <w:rFonts w:ascii="Montserrat" w:hAnsi="Montserrat" w:cs="Calibri"/>
          <w:sz w:val="20"/>
        </w:rPr>
        <w:t>18</w:t>
      </w:r>
      <w:r w:rsidR="005023A9" w:rsidRPr="00A67A58">
        <w:rPr>
          <w:rFonts w:ascii="Montserrat" w:hAnsi="Montserrat" w:cs="Calibri"/>
          <w:sz w:val="20"/>
        </w:rPr>
        <w:t>/</w:t>
      </w:r>
      <w:r w:rsidR="005023A9">
        <w:rPr>
          <w:rFonts w:ascii="Montserrat" w:hAnsi="Montserrat" w:cs="Calibri"/>
          <w:sz w:val="20"/>
        </w:rPr>
        <w:t>22</w:t>
      </w:r>
      <w:r w:rsidR="005023A9" w:rsidRPr="00A67A58">
        <w:rPr>
          <w:rFonts w:ascii="Montserrat" w:hAnsi="Montserrat" w:cs="Calibri"/>
          <w:sz w:val="20"/>
        </w:rPr>
        <w:t>)</w:t>
      </w:r>
      <w:r w:rsidR="0046798C" w:rsidRPr="00A67A58">
        <w:rPr>
          <w:rFonts w:ascii="Montserrat" w:hAnsi="Montserrat" w:cs="Calibri"/>
          <w:sz w:val="20"/>
        </w:rPr>
        <w:t xml:space="preserve"> i</w:t>
      </w:r>
      <w:r w:rsidRPr="00A67A58">
        <w:rPr>
          <w:rFonts w:ascii="Montserrat" w:hAnsi="Montserrat" w:cs="Calibri"/>
          <w:sz w:val="20"/>
        </w:rPr>
        <w:t xml:space="preserve"> </w:t>
      </w:r>
      <w:r w:rsidR="005023A9" w:rsidRPr="005023A9">
        <w:rPr>
          <w:rFonts w:ascii="Montserrat" w:hAnsi="Montserrat" w:cs="Calibri"/>
          <w:sz w:val="20"/>
        </w:rPr>
        <w:t xml:space="preserve">Pravilnik o posebnim uvjetima za obavljanje djelatnosti pružanja medijskih usluga televizije i/ili radija i vođenju očevidnika </w:t>
      </w:r>
      <w:r w:rsidRPr="00A67A58">
        <w:rPr>
          <w:rFonts w:ascii="Montserrat" w:hAnsi="Montserrat" w:cs="Calibri"/>
          <w:sz w:val="20"/>
        </w:rPr>
        <w:t>(</w:t>
      </w:r>
      <w:r w:rsidR="00A40DDB" w:rsidRPr="00A67A58">
        <w:rPr>
          <w:rFonts w:ascii="Montserrat" w:hAnsi="Montserrat" w:cs="Calibri"/>
          <w:sz w:val="20"/>
        </w:rPr>
        <w:t>„</w:t>
      </w:r>
      <w:r w:rsidR="00DB1C08" w:rsidRPr="00A67A58">
        <w:rPr>
          <w:rFonts w:ascii="Montserrat" w:hAnsi="Montserrat" w:cs="Calibri"/>
          <w:sz w:val="20"/>
        </w:rPr>
        <w:t>Narodne novine</w:t>
      </w:r>
      <w:r w:rsidR="00A40DDB" w:rsidRPr="00A67A58">
        <w:rPr>
          <w:rFonts w:ascii="Montserrat" w:hAnsi="Montserrat" w:cs="Calibri"/>
          <w:sz w:val="20"/>
        </w:rPr>
        <w:t>“</w:t>
      </w:r>
      <w:r w:rsidR="00DB1C08" w:rsidRPr="00A67A58">
        <w:rPr>
          <w:rFonts w:ascii="Montserrat" w:hAnsi="Montserrat" w:cs="Calibri"/>
          <w:sz w:val="20"/>
        </w:rPr>
        <w:t xml:space="preserve"> broj </w:t>
      </w:r>
      <w:r w:rsidR="005023A9">
        <w:rPr>
          <w:rFonts w:ascii="Montserrat" w:hAnsi="Montserrat" w:cs="Calibri"/>
          <w:sz w:val="20"/>
        </w:rPr>
        <w:t>118</w:t>
      </w:r>
      <w:r w:rsidR="00183B1B" w:rsidRPr="00A67A58">
        <w:rPr>
          <w:rFonts w:ascii="Montserrat" w:hAnsi="Montserrat" w:cs="Calibri"/>
          <w:sz w:val="20"/>
        </w:rPr>
        <w:t>/</w:t>
      </w:r>
      <w:r w:rsidR="005023A9">
        <w:rPr>
          <w:rFonts w:ascii="Montserrat" w:hAnsi="Montserrat" w:cs="Calibri"/>
          <w:sz w:val="20"/>
        </w:rPr>
        <w:t>22</w:t>
      </w:r>
      <w:r w:rsidR="00300CB1" w:rsidRPr="00A67A58">
        <w:rPr>
          <w:rFonts w:ascii="Montserrat" w:hAnsi="Montserrat" w:cs="Calibri"/>
          <w:sz w:val="20"/>
        </w:rPr>
        <w:t>)</w:t>
      </w:r>
      <w:r w:rsidRPr="00A67A58">
        <w:rPr>
          <w:rFonts w:ascii="Montserrat" w:hAnsi="Montserrat" w:cs="Calibri"/>
          <w:sz w:val="20"/>
        </w:rPr>
        <w:t>.</w:t>
      </w:r>
    </w:p>
    <w:p w14:paraId="50753B75" w14:textId="77777777" w:rsidR="00AA2EF2" w:rsidRPr="00A67A58" w:rsidRDefault="00AA2EF2" w:rsidP="00EF7611">
      <w:pPr>
        <w:jc w:val="both"/>
        <w:rPr>
          <w:rFonts w:ascii="Montserrat" w:hAnsi="Montserrat" w:cs="Calibri"/>
          <w:sz w:val="20"/>
        </w:rPr>
      </w:pPr>
    </w:p>
    <w:p w14:paraId="3C76DB16" w14:textId="361CA090" w:rsidR="00987806" w:rsidRDefault="00987806" w:rsidP="00EF7611">
      <w:pPr>
        <w:jc w:val="both"/>
        <w:rPr>
          <w:rFonts w:ascii="Montserrat" w:hAnsi="Montserrat" w:cs="Calibri"/>
          <w:sz w:val="20"/>
        </w:rPr>
      </w:pPr>
    </w:p>
    <w:p w14:paraId="5799CFED" w14:textId="3E5FCB9D" w:rsidR="00841058" w:rsidRDefault="00841058" w:rsidP="00EF7611">
      <w:pPr>
        <w:jc w:val="both"/>
        <w:rPr>
          <w:rFonts w:ascii="Montserrat" w:hAnsi="Montserrat" w:cs="Calibri"/>
          <w:sz w:val="20"/>
        </w:rPr>
      </w:pPr>
    </w:p>
    <w:p w14:paraId="7C1315FB" w14:textId="77777777" w:rsidR="00841058" w:rsidRPr="00A67A58" w:rsidRDefault="00841058" w:rsidP="00EF7611">
      <w:pPr>
        <w:jc w:val="both"/>
        <w:rPr>
          <w:rFonts w:ascii="Montserrat" w:hAnsi="Montserrat" w:cs="Calibri"/>
          <w:sz w:val="20"/>
        </w:rPr>
      </w:pPr>
    </w:p>
    <w:p w14:paraId="36BF9DD4" w14:textId="77777777" w:rsidR="00DB3E7D" w:rsidRPr="00A67A58" w:rsidRDefault="00DB3E7D" w:rsidP="003D2A6D">
      <w:pPr>
        <w:pStyle w:val="Heading1"/>
        <w:rPr>
          <w:rFonts w:ascii="Montserrat" w:hAnsi="Montserrat"/>
          <w:sz w:val="20"/>
          <w:szCs w:val="20"/>
        </w:rPr>
      </w:pPr>
      <w:bookmarkStart w:id="6" w:name="_Toc375206406"/>
      <w:bookmarkStart w:id="7" w:name="_Toc375206602"/>
      <w:bookmarkStart w:id="8" w:name="_Toc375206679"/>
      <w:bookmarkStart w:id="9" w:name="_Toc265657406"/>
      <w:bookmarkStart w:id="10" w:name="_Toc374609168"/>
      <w:r w:rsidRPr="00A67A58">
        <w:rPr>
          <w:rFonts w:ascii="Montserrat" w:hAnsi="Montserrat"/>
          <w:sz w:val="20"/>
          <w:szCs w:val="20"/>
        </w:rPr>
        <w:lastRenderedPageBreak/>
        <w:t>OPĆI PODACI O DAVATELJU KONCESIJE</w:t>
      </w:r>
      <w:bookmarkEnd w:id="6"/>
      <w:bookmarkEnd w:id="7"/>
      <w:bookmarkEnd w:id="8"/>
    </w:p>
    <w:p w14:paraId="7016A8C0" w14:textId="77777777" w:rsidR="00DB3E7D" w:rsidRPr="00A67A58" w:rsidRDefault="00DB3E7D" w:rsidP="00DB3E7D">
      <w:pPr>
        <w:pStyle w:val="NoSpacing"/>
        <w:rPr>
          <w:rFonts w:ascii="Montserrat" w:hAnsi="Montserrat"/>
          <w:b/>
          <w:sz w:val="20"/>
          <w:szCs w:val="20"/>
        </w:rPr>
      </w:pPr>
    </w:p>
    <w:p w14:paraId="3054CCAE" w14:textId="77777777" w:rsidR="00DB3E7D" w:rsidRPr="00A67A58" w:rsidRDefault="00DB3E7D" w:rsidP="00FF3AE4">
      <w:pPr>
        <w:pStyle w:val="NoSpacing"/>
        <w:jc w:val="both"/>
        <w:rPr>
          <w:rFonts w:ascii="Montserrat" w:hAnsi="Montserrat"/>
          <w:sz w:val="20"/>
          <w:szCs w:val="20"/>
        </w:rPr>
      </w:pPr>
      <w:r w:rsidRPr="00A67A58">
        <w:rPr>
          <w:rFonts w:ascii="Montserrat" w:hAnsi="Montserrat"/>
          <w:b/>
          <w:sz w:val="20"/>
          <w:szCs w:val="20"/>
        </w:rPr>
        <w:t xml:space="preserve">Naziv i sjedište davatelja koncesije: </w:t>
      </w:r>
      <w:r w:rsidRPr="00A67A58">
        <w:rPr>
          <w:rFonts w:ascii="Montserrat" w:hAnsi="Montserrat"/>
          <w:sz w:val="20"/>
          <w:szCs w:val="20"/>
        </w:rPr>
        <w:t>Agencija za elektroničke medije, Zagreb, Jagićeva 31</w:t>
      </w:r>
    </w:p>
    <w:p w14:paraId="403CFDA9" w14:textId="77777777" w:rsidR="00DB3E7D" w:rsidRPr="00A67A58" w:rsidRDefault="00DB3E7D" w:rsidP="00FF3AE4">
      <w:pPr>
        <w:pStyle w:val="NoSpacing"/>
        <w:jc w:val="both"/>
        <w:rPr>
          <w:rFonts w:ascii="Montserrat" w:hAnsi="Montserrat"/>
          <w:sz w:val="20"/>
          <w:szCs w:val="20"/>
        </w:rPr>
      </w:pPr>
      <w:r w:rsidRPr="00A67A58">
        <w:rPr>
          <w:rFonts w:ascii="Montserrat" w:hAnsi="Montserrat"/>
          <w:b/>
          <w:sz w:val="20"/>
          <w:szCs w:val="20"/>
        </w:rPr>
        <w:t xml:space="preserve">OIB : </w:t>
      </w:r>
      <w:r w:rsidRPr="00A67A58">
        <w:rPr>
          <w:rFonts w:ascii="Montserrat" w:hAnsi="Montserrat"/>
          <w:sz w:val="20"/>
          <w:szCs w:val="20"/>
        </w:rPr>
        <w:t>35237547014</w:t>
      </w:r>
    </w:p>
    <w:p w14:paraId="7EDC1D0C" w14:textId="77777777" w:rsidR="00DB3E7D" w:rsidRPr="00A67A58" w:rsidRDefault="00DB3E7D" w:rsidP="00FF3AE4">
      <w:pPr>
        <w:pStyle w:val="NoSpacing"/>
        <w:jc w:val="both"/>
        <w:rPr>
          <w:rFonts w:ascii="Montserrat" w:hAnsi="Montserrat"/>
          <w:sz w:val="20"/>
          <w:szCs w:val="20"/>
        </w:rPr>
      </w:pPr>
      <w:r w:rsidRPr="00A67A58">
        <w:rPr>
          <w:rFonts w:ascii="Montserrat" w:hAnsi="Montserrat"/>
          <w:b/>
          <w:sz w:val="20"/>
          <w:szCs w:val="20"/>
        </w:rPr>
        <w:t xml:space="preserve">Broj telefona: </w:t>
      </w:r>
      <w:r w:rsidRPr="00A67A58">
        <w:rPr>
          <w:rFonts w:ascii="Montserrat" w:hAnsi="Montserrat"/>
          <w:sz w:val="20"/>
          <w:szCs w:val="20"/>
        </w:rPr>
        <w:t>01/4882-610</w:t>
      </w:r>
    </w:p>
    <w:p w14:paraId="5D5361B3" w14:textId="77777777" w:rsidR="00DB3E7D" w:rsidRPr="00A67A58" w:rsidRDefault="00DB3E7D" w:rsidP="00FF3AE4">
      <w:pPr>
        <w:pStyle w:val="NoSpacing"/>
        <w:jc w:val="both"/>
        <w:rPr>
          <w:rFonts w:ascii="Montserrat" w:hAnsi="Montserrat"/>
          <w:b/>
          <w:sz w:val="20"/>
          <w:szCs w:val="20"/>
        </w:rPr>
      </w:pPr>
      <w:r w:rsidRPr="00A67A58">
        <w:rPr>
          <w:rFonts w:ascii="Montserrat" w:hAnsi="Montserrat"/>
          <w:b/>
          <w:sz w:val="20"/>
          <w:szCs w:val="20"/>
        </w:rPr>
        <w:t xml:space="preserve">Broj telefaksa: </w:t>
      </w:r>
      <w:r w:rsidRPr="00A67A58">
        <w:rPr>
          <w:rFonts w:ascii="Montserrat" w:hAnsi="Montserrat"/>
          <w:sz w:val="20"/>
          <w:szCs w:val="20"/>
        </w:rPr>
        <w:t>01/4882-614</w:t>
      </w:r>
    </w:p>
    <w:p w14:paraId="62D7F21B" w14:textId="77777777" w:rsidR="00DB3E7D" w:rsidRPr="00A67A58" w:rsidRDefault="00DB3E7D" w:rsidP="00FF3AE4">
      <w:pPr>
        <w:pStyle w:val="NoSpacing"/>
        <w:jc w:val="both"/>
        <w:rPr>
          <w:rFonts w:ascii="Montserrat" w:hAnsi="Montserrat"/>
          <w:sz w:val="20"/>
          <w:szCs w:val="20"/>
        </w:rPr>
      </w:pPr>
      <w:r w:rsidRPr="00A67A58">
        <w:rPr>
          <w:rFonts w:ascii="Montserrat" w:hAnsi="Montserrat"/>
          <w:b/>
          <w:sz w:val="20"/>
          <w:szCs w:val="20"/>
        </w:rPr>
        <w:t xml:space="preserve">Internetska adresa: </w:t>
      </w:r>
      <w:r w:rsidRPr="00A67A58">
        <w:rPr>
          <w:rFonts w:ascii="Montserrat" w:hAnsi="Montserrat"/>
          <w:sz w:val="20"/>
          <w:szCs w:val="20"/>
        </w:rPr>
        <w:t>http://</w:t>
      </w:r>
      <w:hyperlink r:id="rId10" w:history="1">
        <w:r w:rsidR="001519D9" w:rsidRPr="00FD0228">
          <w:rPr>
            <w:rStyle w:val="Hyperlink"/>
            <w:rFonts w:ascii="Montserrat" w:hAnsi="Montserrat"/>
            <w:sz w:val="20"/>
            <w:szCs w:val="20"/>
          </w:rPr>
          <w:t>www.aem.hr</w:t>
        </w:r>
      </w:hyperlink>
    </w:p>
    <w:p w14:paraId="116FED19" w14:textId="77777777" w:rsidR="00DB3E7D" w:rsidRPr="00A67A58" w:rsidRDefault="00DB3E7D" w:rsidP="00FF3AE4">
      <w:pPr>
        <w:pStyle w:val="NoSpacing"/>
        <w:jc w:val="both"/>
        <w:rPr>
          <w:rFonts w:ascii="Montserrat" w:hAnsi="Montserrat"/>
          <w:sz w:val="20"/>
          <w:szCs w:val="20"/>
        </w:rPr>
      </w:pPr>
      <w:r w:rsidRPr="00A67A58">
        <w:rPr>
          <w:rFonts w:ascii="Montserrat" w:hAnsi="Montserrat"/>
          <w:b/>
          <w:sz w:val="20"/>
          <w:szCs w:val="20"/>
        </w:rPr>
        <w:t xml:space="preserve">Adresa elektroničke pošte: </w:t>
      </w:r>
      <w:hyperlink r:id="rId11" w:history="1">
        <w:r w:rsidR="001519D9" w:rsidRPr="00FD0228">
          <w:rPr>
            <w:rStyle w:val="Hyperlink"/>
            <w:rFonts w:ascii="Montserrat" w:hAnsi="Montserrat"/>
            <w:sz w:val="20"/>
            <w:szCs w:val="20"/>
          </w:rPr>
          <w:t>info@aem.hr</w:t>
        </w:r>
      </w:hyperlink>
    </w:p>
    <w:p w14:paraId="0DE79228" w14:textId="77777777" w:rsidR="00DB3E7D" w:rsidRPr="00A67A58" w:rsidRDefault="00DB3E7D" w:rsidP="00FF3AE4">
      <w:pPr>
        <w:pStyle w:val="NoSpacing"/>
        <w:jc w:val="both"/>
        <w:rPr>
          <w:rFonts w:ascii="Montserrat" w:hAnsi="Montserrat"/>
          <w:b/>
          <w:sz w:val="20"/>
          <w:szCs w:val="20"/>
        </w:rPr>
      </w:pPr>
      <w:r w:rsidRPr="00A67A58">
        <w:rPr>
          <w:rFonts w:ascii="Montserrat" w:hAnsi="Montserrat"/>
          <w:b/>
          <w:sz w:val="20"/>
          <w:szCs w:val="20"/>
        </w:rPr>
        <w:t xml:space="preserve">Osoba ili služba zadužena za kontakt: </w:t>
      </w:r>
      <w:r w:rsidRPr="00A67A58">
        <w:rPr>
          <w:rFonts w:ascii="Montserrat" w:hAnsi="Montserrat"/>
          <w:sz w:val="20"/>
          <w:szCs w:val="20"/>
        </w:rPr>
        <w:t>Tajništvo Vijeća za elektroničke medije</w:t>
      </w:r>
    </w:p>
    <w:p w14:paraId="07DEB33E" w14:textId="77777777" w:rsidR="00DB3E7D" w:rsidRPr="00A67A58" w:rsidRDefault="00DB3E7D" w:rsidP="00FF3AE4">
      <w:pPr>
        <w:pStyle w:val="NoSpacing"/>
        <w:jc w:val="both"/>
        <w:rPr>
          <w:rFonts w:ascii="Montserrat" w:hAnsi="Montserrat"/>
          <w:b/>
          <w:sz w:val="20"/>
          <w:szCs w:val="20"/>
        </w:rPr>
      </w:pPr>
      <w:r w:rsidRPr="00A67A58">
        <w:rPr>
          <w:rFonts w:ascii="Montserrat" w:hAnsi="Montserrat"/>
          <w:b/>
          <w:sz w:val="20"/>
          <w:szCs w:val="20"/>
        </w:rPr>
        <w:t>Popis gospodarskih subjekata s kojima je davatelj koncesije u sukobu interesa prema odredbama propisa kojima se uređuje javna nabava:</w:t>
      </w:r>
    </w:p>
    <w:p w14:paraId="058F1989" w14:textId="77777777" w:rsidR="00DB3E7D" w:rsidRPr="00A67A58" w:rsidRDefault="005316D5" w:rsidP="00D52A49">
      <w:pPr>
        <w:pStyle w:val="NoSpacing"/>
        <w:ind w:left="720"/>
        <w:jc w:val="both"/>
        <w:rPr>
          <w:rFonts w:ascii="Montserrat" w:hAnsi="Montserrat"/>
          <w:sz w:val="20"/>
          <w:szCs w:val="20"/>
        </w:rPr>
      </w:pPr>
      <w:r w:rsidRPr="00A67A58">
        <w:rPr>
          <w:rFonts w:ascii="Montserrat" w:hAnsi="Montserrat"/>
          <w:sz w:val="20"/>
          <w:szCs w:val="20"/>
        </w:rPr>
        <w:t>1. Komunikacijski ured</w:t>
      </w:r>
      <w:r w:rsidR="001519D9">
        <w:rPr>
          <w:rFonts w:ascii="Montserrat" w:hAnsi="Montserrat"/>
          <w:sz w:val="20"/>
          <w:szCs w:val="20"/>
        </w:rPr>
        <w:t xml:space="preserve"> Colić, Laco i partneri</w:t>
      </w:r>
      <w:r w:rsidR="00642B74">
        <w:rPr>
          <w:rFonts w:ascii="Montserrat" w:hAnsi="Montserrat"/>
          <w:sz w:val="20"/>
          <w:szCs w:val="20"/>
        </w:rPr>
        <w:t xml:space="preserve"> d.o.o., Jurišićeva ulica 19</w:t>
      </w:r>
      <w:r w:rsidR="00D52A49" w:rsidRPr="00A67A58">
        <w:rPr>
          <w:rFonts w:ascii="Montserrat" w:hAnsi="Montserrat"/>
          <w:sz w:val="20"/>
          <w:szCs w:val="20"/>
        </w:rPr>
        <w:t>, Zagreb</w:t>
      </w:r>
      <w:r w:rsidRPr="00A67A58">
        <w:rPr>
          <w:rFonts w:ascii="Montserrat" w:hAnsi="Montserrat"/>
          <w:sz w:val="20"/>
          <w:szCs w:val="20"/>
        </w:rPr>
        <w:t>, OIB: 30439563044</w:t>
      </w:r>
    </w:p>
    <w:p w14:paraId="3F943A39" w14:textId="50901C88" w:rsidR="001E2ADB" w:rsidRPr="001E2ADB" w:rsidRDefault="00DB3E7D" w:rsidP="001E2ADB">
      <w:pPr>
        <w:pStyle w:val="NoSpacing"/>
        <w:ind w:left="3828" w:hanging="3828"/>
        <w:jc w:val="both"/>
        <w:rPr>
          <w:rFonts w:ascii="Montserrat" w:hAnsi="Montserrat" w:cs="Calibri"/>
          <w:sz w:val="20"/>
          <w:szCs w:val="20"/>
          <w:lang w:eastAsia="hr-HR"/>
        </w:rPr>
      </w:pPr>
      <w:r w:rsidRPr="00D760BD">
        <w:rPr>
          <w:rFonts w:ascii="Montserrat" w:hAnsi="Montserrat"/>
          <w:b/>
          <w:sz w:val="20"/>
          <w:szCs w:val="20"/>
        </w:rPr>
        <w:t>Pro</w:t>
      </w:r>
      <w:r w:rsidR="004438AB" w:rsidRPr="00D760BD">
        <w:rPr>
          <w:rFonts w:ascii="Montserrat" w:hAnsi="Montserrat"/>
          <w:b/>
          <w:sz w:val="20"/>
          <w:szCs w:val="20"/>
        </w:rPr>
        <w:t xml:space="preserve">cijenjena vrijednost koncesije </w:t>
      </w:r>
      <w:r w:rsidR="00167939">
        <w:rPr>
          <w:rFonts w:ascii="Montserrat" w:hAnsi="Montserrat"/>
          <w:b/>
          <w:sz w:val="20"/>
          <w:szCs w:val="20"/>
        </w:rPr>
        <w:tab/>
      </w:r>
      <w:r w:rsidR="00167939">
        <w:rPr>
          <w:rFonts w:ascii="Montserrat" w:hAnsi="Montserrat" w:cs="Calibri"/>
          <w:sz w:val="20"/>
          <w:szCs w:val="20"/>
          <w:lang w:eastAsia="hr-HR"/>
        </w:rPr>
        <w:t>d72</w:t>
      </w:r>
      <w:r w:rsidR="001E2ADB" w:rsidRPr="001E2ADB">
        <w:rPr>
          <w:rFonts w:ascii="Montserrat" w:hAnsi="Montserrat" w:cs="Calibri"/>
          <w:sz w:val="20"/>
          <w:szCs w:val="20"/>
          <w:lang w:eastAsia="hr-HR"/>
        </w:rPr>
        <w:t xml:space="preserve"> (</w:t>
      </w:r>
      <w:r w:rsidR="00167939">
        <w:rPr>
          <w:rFonts w:ascii="Montserrat" w:hAnsi="Montserrat" w:cs="Calibri"/>
          <w:sz w:val="20"/>
          <w:szCs w:val="20"/>
          <w:lang w:eastAsia="hr-HR"/>
        </w:rPr>
        <w:t>Grad Šibenik</w:t>
      </w:r>
      <w:r w:rsidR="001E2ADB" w:rsidRPr="001E2ADB">
        <w:rPr>
          <w:rFonts w:ascii="Montserrat" w:hAnsi="Montserrat" w:cs="Calibri"/>
          <w:sz w:val="20"/>
          <w:szCs w:val="20"/>
          <w:lang w:eastAsia="hr-HR"/>
        </w:rPr>
        <w:t>)</w:t>
      </w:r>
      <w:r w:rsidR="001E2ADB">
        <w:rPr>
          <w:rFonts w:ascii="Montserrat" w:hAnsi="Montserrat" w:cs="Calibri"/>
          <w:sz w:val="20"/>
          <w:szCs w:val="20"/>
          <w:lang w:eastAsia="hr-HR"/>
        </w:rPr>
        <w:t xml:space="preserve"> </w:t>
      </w:r>
      <w:r w:rsidR="00E46510">
        <w:rPr>
          <w:rFonts w:ascii="Montserrat" w:hAnsi="Montserrat" w:cs="Calibri"/>
          <w:sz w:val="20"/>
          <w:szCs w:val="20"/>
          <w:lang w:eastAsia="hr-HR"/>
        </w:rPr>
        <w:t>–</w:t>
      </w:r>
      <w:r w:rsidR="001E2ADB">
        <w:rPr>
          <w:rFonts w:ascii="Montserrat" w:hAnsi="Montserrat" w:cs="Calibri"/>
          <w:sz w:val="20"/>
          <w:szCs w:val="20"/>
          <w:lang w:eastAsia="hr-HR"/>
        </w:rPr>
        <w:t xml:space="preserve"> </w:t>
      </w:r>
      <w:r w:rsidR="00167939" w:rsidRPr="00167939">
        <w:rPr>
          <w:rFonts w:ascii="Montserrat" w:hAnsi="Montserrat" w:cs="Calibri"/>
          <w:sz w:val="20"/>
          <w:szCs w:val="20"/>
          <w:lang w:eastAsia="hr-HR"/>
        </w:rPr>
        <w:t>1.404.435,99</w:t>
      </w:r>
      <w:r w:rsidR="001E2ADB" w:rsidRPr="001E2ADB">
        <w:rPr>
          <w:rFonts w:ascii="Montserrat" w:hAnsi="Montserrat" w:cs="Calibri"/>
          <w:sz w:val="20"/>
          <w:szCs w:val="20"/>
          <w:lang w:eastAsia="hr-HR"/>
        </w:rPr>
        <w:t xml:space="preserve"> EUR</w:t>
      </w:r>
    </w:p>
    <w:p w14:paraId="348A7101" w14:textId="429C6B0B" w:rsidR="001E2ADB" w:rsidRPr="001E2ADB" w:rsidRDefault="0031083D" w:rsidP="001E2ADB">
      <w:pPr>
        <w:pStyle w:val="NoSpacing"/>
        <w:ind w:left="3828"/>
        <w:jc w:val="both"/>
        <w:rPr>
          <w:rFonts w:ascii="Montserrat" w:hAnsi="Montserrat" w:cs="Calibri"/>
          <w:sz w:val="20"/>
          <w:szCs w:val="20"/>
          <w:lang w:eastAsia="hr-HR"/>
        </w:rPr>
      </w:pPr>
      <w:r w:rsidRPr="0031083D">
        <w:rPr>
          <w:rFonts w:ascii="Montserrat" w:hAnsi="Montserrat" w:cs="Calibri"/>
          <w:sz w:val="20"/>
          <w:szCs w:val="20"/>
          <w:lang w:eastAsia="hr-HR"/>
        </w:rPr>
        <w:t>D5 (Primorsko-goranska, Istarska i dio Ličko-senjske županije</w:t>
      </w:r>
      <w:r w:rsidR="001E2ADB" w:rsidRPr="001E2ADB">
        <w:rPr>
          <w:rFonts w:ascii="Montserrat" w:hAnsi="Montserrat" w:cs="Calibri"/>
          <w:sz w:val="20"/>
          <w:szCs w:val="20"/>
          <w:lang w:eastAsia="hr-HR"/>
        </w:rPr>
        <w:t>)</w:t>
      </w:r>
      <w:r w:rsidR="001E2ADB">
        <w:rPr>
          <w:rFonts w:ascii="Montserrat" w:hAnsi="Montserrat" w:cs="Calibri"/>
          <w:sz w:val="20"/>
          <w:szCs w:val="20"/>
          <w:lang w:eastAsia="hr-HR"/>
        </w:rPr>
        <w:t xml:space="preserve"> - </w:t>
      </w:r>
      <w:r w:rsidR="00167939" w:rsidRPr="00167939">
        <w:rPr>
          <w:rFonts w:ascii="Montserrat" w:hAnsi="Montserrat" w:cs="Calibri"/>
          <w:sz w:val="20"/>
          <w:szCs w:val="20"/>
          <w:lang w:eastAsia="hr-HR"/>
        </w:rPr>
        <w:t>4.926.709,14</w:t>
      </w:r>
      <w:r w:rsidR="007B091F" w:rsidRPr="007B091F">
        <w:rPr>
          <w:rFonts w:ascii="Montserrat" w:hAnsi="Montserrat" w:cs="Calibri"/>
          <w:sz w:val="20"/>
          <w:szCs w:val="20"/>
          <w:lang w:eastAsia="hr-HR"/>
        </w:rPr>
        <w:t xml:space="preserve"> EUR</w:t>
      </w:r>
    </w:p>
    <w:p w14:paraId="40102F91" w14:textId="613052CB" w:rsidR="00D3470F" w:rsidRPr="00A67A58" w:rsidRDefault="00DB3E7D" w:rsidP="00841058">
      <w:pPr>
        <w:pStyle w:val="NoSpacing"/>
        <w:ind w:left="3540" w:hanging="3540"/>
        <w:jc w:val="both"/>
        <w:rPr>
          <w:rFonts w:ascii="Montserrat" w:hAnsi="Montserrat"/>
          <w:sz w:val="20"/>
          <w:szCs w:val="20"/>
        </w:rPr>
      </w:pPr>
      <w:r w:rsidRPr="00A67A58">
        <w:rPr>
          <w:rFonts w:ascii="Montserrat" w:hAnsi="Montserrat"/>
          <w:b/>
          <w:sz w:val="20"/>
          <w:szCs w:val="20"/>
        </w:rPr>
        <w:t xml:space="preserve">Vrsta koncesije: </w:t>
      </w:r>
    </w:p>
    <w:p w14:paraId="47FDAB69" w14:textId="004A42A6" w:rsidR="00D3470F" w:rsidRPr="00A67A58" w:rsidRDefault="00D3470F" w:rsidP="006604E3">
      <w:pPr>
        <w:pStyle w:val="NoSpacing"/>
        <w:ind w:left="708"/>
        <w:jc w:val="both"/>
        <w:rPr>
          <w:rFonts w:ascii="Montserrat" w:hAnsi="Montserrat"/>
          <w:sz w:val="20"/>
          <w:szCs w:val="20"/>
        </w:rPr>
      </w:pPr>
      <w:r w:rsidRPr="00A67A58">
        <w:rPr>
          <w:rFonts w:ascii="Montserrat" w:hAnsi="Montserrat"/>
          <w:sz w:val="20"/>
          <w:szCs w:val="20"/>
        </w:rPr>
        <w:t>Koncesija za obavljanje djelatnosti pru</w:t>
      </w:r>
      <w:r w:rsidR="00D41584" w:rsidRPr="00A67A58">
        <w:rPr>
          <w:rFonts w:ascii="Montserrat" w:hAnsi="Montserrat"/>
          <w:sz w:val="20"/>
          <w:szCs w:val="20"/>
        </w:rPr>
        <w:t xml:space="preserve">žanja medijske usluge </w:t>
      </w:r>
      <w:r w:rsidR="007B091F">
        <w:rPr>
          <w:rFonts w:ascii="Montserrat" w:hAnsi="Montserrat"/>
          <w:sz w:val="20"/>
          <w:szCs w:val="20"/>
        </w:rPr>
        <w:t>televizije</w:t>
      </w:r>
      <w:r w:rsidRPr="00A67A58">
        <w:rPr>
          <w:rFonts w:ascii="Montserrat" w:hAnsi="Montserrat"/>
          <w:sz w:val="20"/>
          <w:szCs w:val="20"/>
        </w:rPr>
        <w:t xml:space="preserve"> na području</w:t>
      </w:r>
      <w:r w:rsidR="007B091F">
        <w:rPr>
          <w:rFonts w:ascii="Montserrat" w:hAnsi="Montserrat"/>
          <w:sz w:val="20"/>
          <w:szCs w:val="20"/>
        </w:rPr>
        <w:t xml:space="preserve"> digitalne regije</w:t>
      </w:r>
      <w:r w:rsidRPr="00A67A58">
        <w:rPr>
          <w:rFonts w:ascii="Montserrat" w:hAnsi="Montserrat"/>
          <w:sz w:val="20"/>
          <w:szCs w:val="20"/>
        </w:rPr>
        <w:t>:</w:t>
      </w:r>
    </w:p>
    <w:p w14:paraId="20DB4A1D" w14:textId="38EAD6E6" w:rsidR="007B091F" w:rsidRPr="001E2ADB" w:rsidRDefault="00167939" w:rsidP="007B091F">
      <w:pPr>
        <w:pStyle w:val="NoSpacing"/>
        <w:ind w:left="3828"/>
        <w:jc w:val="both"/>
        <w:rPr>
          <w:rFonts w:ascii="Montserrat" w:hAnsi="Montserrat" w:cs="Calibri"/>
          <w:sz w:val="20"/>
          <w:szCs w:val="20"/>
          <w:lang w:eastAsia="hr-HR"/>
        </w:rPr>
      </w:pPr>
      <w:bookmarkStart w:id="11" w:name="_Toc375206407"/>
      <w:bookmarkStart w:id="12" w:name="_Toc375206603"/>
      <w:bookmarkStart w:id="13" w:name="_Toc375206680"/>
      <w:r>
        <w:rPr>
          <w:rFonts w:ascii="Montserrat" w:hAnsi="Montserrat" w:cs="Calibri"/>
          <w:sz w:val="20"/>
          <w:szCs w:val="20"/>
          <w:lang w:eastAsia="hr-HR"/>
        </w:rPr>
        <w:t>d72</w:t>
      </w:r>
      <w:r w:rsidR="007B091F" w:rsidRPr="001E2ADB">
        <w:rPr>
          <w:rFonts w:ascii="Montserrat" w:hAnsi="Montserrat" w:cs="Calibri"/>
          <w:sz w:val="20"/>
          <w:szCs w:val="20"/>
          <w:lang w:eastAsia="hr-HR"/>
        </w:rPr>
        <w:t xml:space="preserve"> (</w:t>
      </w:r>
      <w:r>
        <w:rPr>
          <w:rFonts w:ascii="Montserrat" w:hAnsi="Montserrat" w:cs="Calibri"/>
          <w:sz w:val="20"/>
          <w:szCs w:val="20"/>
          <w:lang w:eastAsia="hr-HR"/>
        </w:rPr>
        <w:t>Grad Šibenik</w:t>
      </w:r>
      <w:r w:rsidR="007B091F" w:rsidRPr="001E2ADB">
        <w:rPr>
          <w:rFonts w:ascii="Montserrat" w:hAnsi="Montserrat" w:cs="Calibri"/>
          <w:sz w:val="20"/>
          <w:szCs w:val="20"/>
          <w:lang w:eastAsia="hr-HR"/>
        </w:rPr>
        <w:t>)</w:t>
      </w:r>
    </w:p>
    <w:p w14:paraId="17B6F0C9" w14:textId="22E9C072" w:rsidR="007B091F" w:rsidRPr="001E2ADB" w:rsidRDefault="0031083D" w:rsidP="007B091F">
      <w:pPr>
        <w:pStyle w:val="NoSpacing"/>
        <w:ind w:left="3828"/>
        <w:jc w:val="both"/>
        <w:rPr>
          <w:rFonts w:ascii="Montserrat" w:hAnsi="Montserrat" w:cs="Calibri"/>
          <w:sz w:val="20"/>
          <w:szCs w:val="20"/>
          <w:lang w:eastAsia="hr-HR"/>
        </w:rPr>
      </w:pPr>
      <w:r w:rsidRPr="0031083D">
        <w:rPr>
          <w:rFonts w:ascii="Montserrat" w:hAnsi="Montserrat" w:cs="Calibri"/>
          <w:sz w:val="20"/>
          <w:szCs w:val="20"/>
          <w:lang w:eastAsia="hr-HR"/>
        </w:rPr>
        <w:t>D5 (Primorsko-goranska, Istarska i dio Ličko-senjske županije)</w:t>
      </w:r>
    </w:p>
    <w:p w14:paraId="5EB29157" w14:textId="356B0961" w:rsidR="00FF3AE4" w:rsidRPr="00A67A58" w:rsidRDefault="00FF3AE4" w:rsidP="00841058">
      <w:pPr>
        <w:pStyle w:val="Heading1"/>
        <w:numPr>
          <w:ilvl w:val="0"/>
          <w:numId w:val="0"/>
        </w:numPr>
        <w:rPr>
          <w:rFonts w:ascii="Montserrat" w:hAnsi="Montserrat"/>
          <w:sz w:val="20"/>
          <w:szCs w:val="20"/>
        </w:rPr>
      </w:pPr>
      <w:r w:rsidRPr="00A67A58">
        <w:rPr>
          <w:rFonts w:ascii="Montserrat" w:hAnsi="Montserrat"/>
          <w:sz w:val="20"/>
          <w:szCs w:val="20"/>
        </w:rPr>
        <w:t>PODACI O PREDMETU KONCESIJE</w:t>
      </w:r>
      <w:bookmarkEnd w:id="11"/>
      <w:bookmarkEnd w:id="12"/>
      <w:bookmarkEnd w:id="13"/>
    </w:p>
    <w:p w14:paraId="037EAC2C" w14:textId="31A3252F" w:rsidR="00736067" w:rsidRPr="00A67A58" w:rsidRDefault="00FF3AE4" w:rsidP="006604E3">
      <w:pPr>
        <w:pStyle w:val="NoSpacing"/>
        <w:jc w:val="both"/>
        <w:rPr>
          <w:rFonts w:ascii="Montserrat" w:hAnsi="Montserrat"/>
          <w:sz w:val="20"/>
          <w:szCs w:val="20"/>
        </w:rPr>
      </w:pPr>
      <w:r w:rsidRPr="00A67A58">
        <w:rPr>
          <w:rFonts w:ascii="Montserrat" w:hAnsi="Montserrat"/>
          <w:b/>
          <w:sz w:val="20"/>
          <w:szCs w:val="20"/>
        </w:rPr>
        <w:t xml:space="preserve">Opis predmeta koncesije: </w:t>
      </w:r>
      <w:r w:rsidR="00ED08C7" w:rsidRPr="00A67A58">
        <w:rPr>
          <w:rFonts w:ascii="Montserrat" w:hAnsi="Montserrat"/>
          <w:sz w:val="20"/>
          <w:szCs w:val="20"/>
        </w:rPr>
        <w:t xml:space="preserve">Predmet koncesije je </w:t>
      </w:r>
      <w:r w:rsidR="006604E3">
        <w:rPr>
          <w:rFonts w:ascii="Montserrat" w:hAnsi="Montserrat"/>
          <w:sz w:val="20"/>
          <w:szCs w:val="20"/>
        </w:rPr>
        <w:t>k</w:t>
      </w:r>
      <w:r w:rsidR="00D3470F" w:rsidRPr="00A67A58">
        <w:rPr>
          <w:rFonts w:ascii="Montserrat" w:hAnsi="Montserrat"/>
          <w:sz w:val="20"/>
          <w:szCs w:val="20"/>
        </w:rPr>
        <w:t>oncesija za obavljanje djelatnosti pru</w:t>
      </w:r>
      <w:r w:rsidR="00D41584" w:rsidRPr="00A67A58">
        <w:rPr>
          <w:rFonts w:ascii="Montserrat" w:hAnsi="Montserrat"/>
          <w:sz w:val="20"/>
          <w:szCs w:val="20"/>
        </w:rPr>
        <w:t xml:space="preserve">žanja medijske usluge </w:t>
      </w:r>
      <w:r w:rsidR="007B091F">
        <w:rPr>
          <w:rFonts w:ascii="Montserrat" w:hAnsi="Montserrat"/>
          <w:sz w:val="20"/>
          <w:szCs w:val="20"/>
        </w:rPr>
        <w:t>televizije</w:t>
      </w:r>
      <w:r w:rsidR="00D3470F" w:rsidRPr="00A67A58">
        <w:rPr>
          <w:rFonts w:ascii="Montserrat" w:hAnsi="Montserrat"/>
          <w:sz w:val="20"/>
          <w:szCs w:val="20"/>
        </w:rPr>
        <w:t xml:space="preserve"> na području</w:t>
      </w:r>
      <w:r w:rsidR="007B091F">
        <w:rPr>
          <w:rFonts w:ascii="Montserrat" w:hAnsi="Montserrat"/>
          <w:sz w:val="20"/>
          <w:szCs w:val="20"/>
        </w:rPr>
        <w:t xml:space="preserve"> digitalne regije</w:t>
      </w:r>
      <w:r w:rsidR="00D3470F" w:rsidRPr="00A67A58">
        <w:rPr>
          <w:rFonts w:ascii="Montserrat" w:hAnsi="Montserrat"/>
          <w:sz w:val="20"/>
          <w:szCs w:val="20"/>
        </w:rPr>
        <w:t>:</w:t>
      </w:r>
    </w:p>
    <w:p w14:paraId="014A52A0" w14:textId="77777777" w:rsidR="00167939" w:rsidRPr="001E2ADB" w:rsidRDefault="00167939" w:rsidP="00167939">
      <w:pPr>
        <w:pStyle w:val="NoSpacing"/>
        <w:ind w:left="3828"/>
        <w:jc w:val="both"/>
        <w:rPr>
          <w:rFonts w:ascii="Montserrat" w:hAnsi="Montserrat" w:cs="Calibri"/>
          <w:sz w:val="20"/>
          <w:szCs w:val="20"/>
          <w:lang w:eastAsia="hr-HR"/>
        </w:rPr>
      </w:pPr>
      <w:r>
        <w:rPr>
          <w:rFonts w:ascii="Montserrat" w:hAnsi="Montserrat" w:cs="Calibri"/>
          <w:sz w:val="20"/>
          <w:szCs w:val="20"/>
          <w:lang w:eastAsia="hr-HR"/>
        </w:rPr>
        <w:t>d72</w:t>
      </w:r>
      <w:r w:rsidRPr="001E2ADB">
        <w:rPr>
          <w:rFonts w:ascii="Montserrat" w:hAnsi="Montserrat" w:cs="Calibri"/>
          <w:sz w:val="20"/>
          <w:szCs w:val="20"/>
          <w:lang w:eastAsia="hr-HR"/>
        </w:rPr>
        <w:t xml:space="preserve"> (</w:t>
      </w:r>
      <w:r>
        <w:rPr>
          <w:rFonts w:ascii="Montserrat" w:hAnsi="Montserrat" w:cs="Calibri"/>
          <w:sz w:val="20"/>
          <w:szCs w:val="20"/>
          <w:lang w:eastAsia="hr-HR"/>
        </w:rPr>
        <w:t>Grad Šibenik</w:t>
      </w:r>
      <w:r w:rsidRPr="001E2ADB">
        <w:rPr>
          <w:rFonts w:ascii="Montserrat" w:hAnsi="Montserrat" w:cs="Calibri"/>
          <w:sz w:val="20"/>
          <w:szCs w:val="20"/>
          <w:lang w:eastAsia="hr-HR"/>
        </w:rPr>
        <w:t>)</w:t>
      </w:r>
    </w:p>
    <w:p w14:paraId="1B5062FF" w14:textId="77777777" w:rsidR="00167939" w:rsidRPr="001E2ADB" w:rsidRDefault="00167939" w:rsidP="00167939">
      <w:pPr>
        <w:pStyle w:val="NoSpacing"/>
        <w:ind w:left="3828"/>
        <w:jc w:val="both"/>
        <w:rPr>
          <w:rFonts w:ascii="Montserrat" w:hAnsi="Montserrat" w:cs="Calibri"/>
          <w:sz w:val="20"/>
          <w:szCs w:val="20"/>
          <w:lang w:eastAsia="hr-HR"/>
        </w:rPr>
      </w:pPr>
      <w:r w:rsidRPr="0031083D">
        <w:rPr>
          <w:rFonts w:ascii="Montserrat" w:hAnsi="Montserrat" w:cs="Calibri"/>
          <w:sz w:val="20"/>
          <w:szCs w:val="20"/>
          <w:lang w:eastAsia="hr-HR"/>
        </w:rPr>
        <w:t>D5 (Primorsko-goranska, Istarska i dio Ličko-senjske županije)</w:t>
      </w:r>
    </w:p>
    <w:p w14:paraId="1A072F67" w14:textId="77777777" w:rsidR="0031083D" w:rsidRPr="00A67A58" w:rsidRDefault="0031083D" w:rsidP="00552F57">
      <w:pPr>
        <w:pStyle w:val="NoSpacing"/>
        <w:ind w:left="3900"/>
        <w:jc w:val="both"/>
        <w:rPr>
          <w:rFonts w:ascii="Montserrat" w:hAnsi="Montserrat"/>
          <w:b/>
          <w:sz w:val="20"/>
          <w:szCs w:val="20"/>
        </w:rPr>
      </w:pPr>
    </w:p>
    <w:p w14:paraId="4EE41A00" w14:textId="0617A416" w:rsidR="00FF3AE4" w:rsidRPr="00D760BD" w:rsidRDefault="00FF3AE4" w:rsidP="00FF3AE4">
      <w:pPr>
        <w:pStyle w:val="NoSpacing"/>
        <w:jc w:val="both"/>
        <w:rPr>
          <w:rFonts w:ascii="Montserrat" w:hAnsi="Montserrat"/>
          <w:sz w:val="20"/>
          <w:szCs w:val="20"/>
        </w:rPr>
      </w:pPr>
      <w:r w:rsidRPr="00D760BD">
        <w:rPr>
          <w:rFonts w:ascii="Montserrat" w:hAnsi="Montserrat"/>
          <w:b/>
          <w:sz w:val="20"/>
          <w:szCs w:val="20"/>
        </w:rPr>
        <w:t xml:space="preserve">Tehnička specifikacija: </w:t>
      </w:r>
      <w:r w:rsidRPr="00D760BD">
        <w:rPr>
          <w:rFonts w:ascii="Montserrat" w:hAnsi="Montserrat"/>
          <w:sz w:val="20"/>
          <w:szCs w:val="20"/>
        </w:rPr>
        <w:t xml:space="preserve">Tehnički parametri koje je utvrdila Hrvatska </w:t>
      </w:r>
      <w:r w:rsidR="00272740" w:rsidRPr="00D760BD">
        <w:rPr>
          <w:rFonts w:ascii="Montserrat" w:hAnsi="Montserrat"/>
          <w:sz w:val="20"/>
          <w:szCs w:val="20"/>
        </w:rPr>
        <w:t>regulatorna agencija za mrežne djelatnosti</w:t>
      </w:r>
      <w:r w:rsidR="000A2002" w:rsidRPr="00D760BD">
        <w:rPr>
          <w:rFonts w:ascii="Montserrat" w:hAnsi="Montserrat"/>
          <w:sz w:val="20"/>
          <w:szCs w:val="20"/>
        </w:rPr>
        <w:t xml:space="preserve"> (</w:t>
      </w:r>
      <w:r w:rsidR="00272740" w:rsidRPr="00D760BD">
        <w:rPr>
          <w:rFonts w:ascii="Montserrat" w:hAnsi="Montserrat"/>
          <w:sz w:val="20"/>
          <w:szCs w:val="20"/>
        </w:rPr>
        <w:t>HAKOM)</w:t>
      </w:r>
      <w:r w:rsidRPr="00D760BD">
        <w:rPr>
          <w:rFonts w:ascii="Montserrat" w:hAnsi="Montserrat"/>
          <w:sz w:val="20"/>
          <w:szCs w:val="20"/>
        </w:rPr>
        <w:t xml:space="preserve"> </w:t>
      </w:r>
      <w:r w:rsidR="00987806" w:rsidRPr="00D760BD">
        <w:rPr>
          <w:rFonts w:ascii="Montserrat" w:hAnsi="Montserrat"/>
          <w:sz w:val="20"/>
          <w:szCs w:val="20"/>
        </w:rPr>
        <w:t>P</w:t>
      </w:r>
      <w:r w:rsidRPr="00D760BD">
        <w:rPr>
          <w:rFonts w:ascii="Montserrat" w:hAnsi="Montserrat"/>
          <w:sz w:val="20"/>
          <w:szCs w:val="20"/>
        </w:rPr>
        <w:t xml:space="preserve">rilog su </w:t>
      </w:r>
      <w:r w:rsidR="00B10701" w:rsidRPr="00D760BD">
        <w:rPr>
          <w:rFonts w:ascii="Montserrat" w:hAnsi="Montserrat"/>
          <w:sz w:val="20"/>
          <w:szCs w:val="20"/>
        </w:rPr>
        <w:t>8</w:t>
      </w:r>
      <w:r w:rsidR="00987806" w:rsidRPr="00D760BD">
        <w:rPr>
          <w:rFonts w:ascii="Montserrat" w:hAnsi="Montserrat"/>
          <w:sz w:val="20"/>
          <w:szCs w:val="20"/>
        </w:rPr>
        <w:t>.</w:t>
      </w:r>
      <w:r w:rsidRPr="00D760BD">
        <w:rPr>
          <w:rFonts w:ascii="Montserrat" w:hAnsi="Montserrat"/>
          <w:sz w:val="20"/>
          <w:szCs w:val="20"/>
        </w:rPr>
        <w:t xml:space="preserve"> ove </w:t>
      </w:r>
      <w:r w:rsidR="00043A47" w:rsidRPr="00D760BD">
        <w:rPr>
          <w:rFonts w:ascii="Montserrat" w:hAnsi="Montserrat"/>
          <w:sz w:val="20"/>
          <w:szCs w:val="20"/>
        </w:rPr>
        <w:t>Dokumentacije</w:t>
      </w:r>
      <w:r w:rsidR="00A26D34" w:rsidRPr="00D760BD">
        <w:rPr>
          <w:rFonts w:ascii="Montserrat" w:hAnsi="Montserrat"/>
          <w:sz w:val="20"/>
          <w:szCs w:val="20"/>
        </w:rPr>
        <w:t>.</w:t>
      </w:r>
    </w:p>
    <w:p w14:paraId="1FC65C7A" w14:textId="77777777" w:rsidR="00BD7A4A" w:rsidRPr="00D760BD" w:rsidRDefault="00BD7A4A" w:rsidP="00FF3AE4">
      <w:pPr>
        <w:pStyle w:val="NoSpacing"/>
        <w:jc w:val="both"/>
        <w:rPr>
          <w:rFonts w:ascii="Montserrat" w:hAnsi="Montserrat"/>
          <w:sz w:val="20"/>
          <w:szCs w:val="20"/>
        </w:rPr>
      </w:pPr>
    </w:p>
    <w:p w14:paraId="4547E288" w14:textId="0A624560" w:rsidR="001706FA" w:rsidRPr="00D760BD" w:rsidRDefault="00FF3AE4" w:rsidP="00A26D34">
      <w:pPr>
        <w:pStyle w:val="NoSpacing"/>
        <w:jc w:val="both"/>
        <w:rPr>
          <w:rFonts w:ascii="Montserrat" w:hAnsi="Montserrat"/>
          <w:bCs/>
          <w:sz w:val="20"/>
          <w:szCs w:val="20"/>
        </w:rPr>
      </w:pPr>
      <w:r w:rsidRPr="00D760BD">
        <w:rPr>
          <w:rFonts w:ascii="Montserrat" w:hAnsi="Montserrat"/>
          <w:b/>
          <w:sz w:val="20"/>
          <w:szCs w:val="20"/>
        </w:rPr>
        <w:t xml:space="preserve">Predviđeno trajanje ugovora o koncesiji: </w:t>
      </w:r>
      <w:r w:rsidRPr="00D760BD">
        <w:rPr>
          <w:rFonts w:ascii="Montserrat" w:hAnsi="Montserrat"/>
          <w:sz w:val="20"/>
          <w:szCs w:val="20"/>
        </w:rPr>
        <w:t xml:space="preserve">Sukladno članku </w:t>
      </w:r>
      <w:r w:rsidR="00A26D34" w:rsidRPr="00D760BD">
        <w:rPr>
          <w:rFonts w:ascii="Montserrat" w:hAnsi="Montserrat"/>
          <w:sz w:val="20"/>
          <w:szCs w:val="20"/>
        </w:rPr>
        <w:t>88</w:t>
      </w:r>
      <w:r w:rsidRPr="00D760BD">
        <w:rPr>
          <w:rFonts w:ascii="Montserrat" w:hAnsi="Montserrat"/>
          <w:sz w:val="20"/>
          <w:szCs w:val="20"/>
        </w:rPr>
        <w:t>.</w:t>
      </w:r>
      <w:r w:rsidR="00A26D34" w:rsidRPr="00D760BD">
        <w:rPr>
          <w:rFonts w:ascii="Montserrat" w:hAnsi="Montserrat"/>
          <w:sz w:val="20"/>
          <w:szCs w:val="20"/>
        </w:rPr>
        <w:t xml:space="preserve"> st. 3. ZEM-a</w:t>
      </w:r>
      <w:r w:rsidRPr="00D760BD">
        <w:rPr>
          <w:rFonts w:ascii="Montserrat" w:hAnsi="Montserrat"/>
          <w:sz w:val="20"/>
          <w:szCs w:val="20"/>
        </w:rPr>
        <w:t xml:space="preserve"> </w:t>
      </w:r>
      <w:bookmarkStart w:id="14" w:name="_Toc375206408"/>
      <w:bookmarkStart w:id="15" w:name="_Toc375206604"/>
      <w:bookmarkStart w:id="16" w:name="_Toc375206681"/>
      <w:r w:rsidR="00A26D34" w:rsidRPr="00D760BD">
        <w:rPr>
          <w:rFonts w:ascii="Montserrat" w:hAnsi="Montserrat"/>
          <w:sz w:val="20"/>
          <w:szCs w:val="20"/>
        </w:rPr>
        <w:t>koncesije se daju na vrijeme od 20 godina.</w:t>
      </w:r>
    </w:p>
    <w:p w14:paraId="5A80C288" w14:textId="77777777" w:rsidR="00FF3AE4" w:rsidRPr="00A67A58" w:rsidRDefault="00FF3AE4" w:rsidP="003D2A6D">
      <w:pPr>
        <w:pStyle w:val="Heading1"/>
        <w:rPr>
          <w:rFonts w:ascii="Montserrat" w:hAnsi="Montserrat"/>
          <w:sz w:val="20"/>
          <w:szCs w:val="20"/>
        </w:rPr>
      </w:pPr>
      <w:r w:rsidRPr="00A67A58">
        <w:rPr>
          <w:rFonts w:ascii="Montserrat" w:hAnsi="Montserrat"/>
          <w:sz w:val="20"/>
          <w:szCs w:val="20"/>
        </w:rPr>
        <w:t>PODACI O PONUDI</w:t>
      </w:r>
      <w:bookmarkEnd w:id="14"/>
      <w:bookmarkEnd w:id="15"/>
      <w:bookmarkEnd w:id="16"/>
    </w:p>
    <w:p w14:paraId="18B3B3F9" w14:textId="77777777" w:rsidR="00FF3AE4" w:rsidRPr="00A67A58" w:rsidRDefault="00FF3AE4" w:rsidP="00FF3AE4">
      <w:pPr>
        <w:pStyle w:val="NoSpacing"/>
        <w:jc w:val="both"/>
        <w:rPr>
          <w:rFonts w:ascii="Montserrat" w:hAnsi="Montserrat"/>
          <w:b/>
          <w:sz w:val="20"/>
          <w:szCs w:val="20"/>
        </w:rPr>
      </w:pPr>
      <w:r w:rsidRPr="00A67A58">
        <w:rPr>
          <w:rFonts w:ascii="Montserrat" w:hAnsi="Montserrat" w:cs="Calibri"/>
          <w:b/>
          <w:sz w:val="20"/>
          <w:szCs w:val="20"/>
        </w:rPr>
        <w:t xml:space="preserve">Način određivanja naknade za koncesiju: </w:t>
      </w:r>
      <w:r w:rsidRPr="00A67A58">
        <w:rPr>
          <w:rFonts w:ascii="Montserrat" w:hAnsi="Montserrat" w:cs="Calibri"/>
          <w:sz w:val="20"/>
          <w:szCs w:val="20"/>
        </w:rPr>
        <w:t>Nakladnik je dužan za dodijeljenu koncesiju plaćati godišnju naknadu u korist državnog proračuna:</w:t>
      </w:r>
    </w:p>
    <w:p w14:paraId="410C25C2" w14:textId="0CA8B7B5" w:rsidR="00FF3AE4" w:rsidRPr="00A67A58" w:rsidRDefault="00FF3AE4" w:rsidP="005A0EC1">
      <w:pPr>
        <w:pStyle w:val="ListParagraph"/>
        <w:numPr>
          <w:ilvl w:val="0"/>
          <w:numId w:val="15"/>
        </w:numPr>
        <w:autoSpaceDE w:val="0"/>
        <w:autoSpaceDN w:val="0"/>
        <w:adjustRightInd w:val="0"/>
        <w:spacing w:after="0" w:line="240" w:lineRule="auto"/>
        <w:jc w:val="both"/>
        <w:rPr>
          <w:rFonts w:ascii="Montserrat" w:hAnsi="Montserrat" w:cs="Calibri"/>
          <w:sz w:val="20"/>
          <w:szCs w:val="20"/>
        </w:rPr>
      </w:pPr>
      <w:r w:rsidRPr="00A67A58">
        <w:rPr>
          <w:rFonts w:ascii="Montserrat" w:hAnsi="Montserrat" w:cs="Calibri"/>
          <w:sz w:val="20"/>
          <w:szCs w:val="20"/>
        </w:rPr>
        <w:t xml:space="preserve">u fiksnom iznosu od </w:t>
      </w:r>
      <w:r w:rsidR="005023A9">
        <w:rPr>
          <w:rFonts w:ascii="Montserrat" w:hAnsi="Montserrat" w:cs="Calibri"/>
          <w:sz w:val="20"/>
          <w:szCs w:val="20"/>
        </w:rPr>
        <w:t>66,36 EUR</w:t>
      </w:r>
      <w:r w:rsidRPr="00A67A58">
        <w:rPr>
          <w:rFonts w:ascii="Montserrat" w:hAnsi="Montserrat" w:cs="Calibri"/>
          <w:sz w:val="20"/>
          <w:szCs w:val="20"/>
        </w:rPr>
        <w:t xml:space="preserve"> </w:t>
      </w:r>
      <w:r w:rsidR="00D760BD">
        <w:rPr>
          <w:rFonts w:ascii="Montserrat" w:hAnsi="Montserrat" w:cs="Calibri"/>
          <w:sz w:val="20"/>
          <w:szCs w:val="20"/>
        </w:rPr>
        <w:t>na svakih započetih 50.000 stanovnika</w:t>
      </w:r>
      <w:r w:rsidRPr="00A67A58">
        <w:rPr>
          <w:rFonts w:ascii="Montserrat" w:hAnsi="Montserrat" w:cs="Calibri"/>
          <w:sz w:val="20"/>
          <w:szCs w:val="20"/>
        </w:rPr>
        <w:t>, a sukladno obavijesti o upisu u registar koncesija koji dostavlja Ministarstvo financija kojom je propisan žiro-račun i poziv na broj uplate za koncesijsko razdoblje te sukladno tehničkim parametrima HAKOM-a u jednokratnom iznosu za tekuću koncesijsku godinu do sred</w:t>
      </w:r>
      <w:r w:rsidR="000B5564" w:rsidRPr="00A67A58">
        <w:rPr>
          <w:rFonts w:ascii="Montserrat" w:hAnsi="Montserrat" w:cs="Calibri"/>
          <w:sz w:val="20"/>
          <w:szCs w:val="20"/>
        </w:rPr>
        <w:t>ine tekuće godine (30. lipnja)</w:t>
      </w:r>
    </w:p>
    <w:p w14:paraId="0A115633" w14:textId="5DAA08F7" w:rsidR="00FF3AE4" w:rsidRPr="00A67A58" w:rsidRDefault="00FF3AE4" w:rsidP="005A0EC1">
      <w:pPr>
        <w:pStyle w:val="ListParagraph"/>
        <w:numPr>
          <w:ilvl w:val="0"/>
          <w:numId w:val="15"/>
        </w:numPr>
        <w:autoSpaceDE w:val="0"/>
        <w:autoSpaceDN w:val="0"/>
        <w:adjustRightInd w:val="0"/>
        <w:spacing w:after="0" w:line="240" w:lineRule="auto"/>
        <w:jc w:val="both"/>
        <w:rPr>
          <w:rFonts w:ascii="Montserrat" w:hAnsi="Montserrat" w:cs="Calibri"/>
          <w:sz w:val="20"/>
          <w:szCs w:val="20"/>
        </w:rPr>
      </w:pPr>
      <w:r w:rsidRPr="00A67A58">
        <w:rPr>
          <w:rFonts w:ascii="Montserrat" w:hAnsi="Montserrat" w:cs="Calibri"/>
          <w:sz w:val="20"/>
          <w:szCs w:val="20"/>
        </w:rPr>
        <w:t xml:space="preserve">u varijabilnom dijelu, ukoliko nakladnik ostvari ukupni godišnji bruto prihod od obavljanja djelatnosti pružanja medijskih usluga televizije i radija iznad </w:t>
      </w:r>
      <w:r w:rsidR="005023A9">
        <w:rPr>
          <w:rFonts w:ascii="Montserrat" w:hAnsi="Montserrat" w:cs="Calibri"/>
          <w:sz w:val="20"/>
          <w:szCs w:val="20"/>
        </w:rPr>
        <w:t>663.614,04 EUR</w:t>
      </w:r>
      <w:r w:rsidRPr="00A67A58">
        <w:rPr>
          <w:rFonts w:ascii="Montserrat" w:hAnsi="Montserrat" w:cs="Calibri"/>
          <w:sz w:val="20"/>
          <w:szCs w:val="20"/>
        </w:rPr>
        <w:t>. Varijabilni dio plaća se u iznosu od 0,15% od ukupnoga godišnjeg bruto prihoda koji je u prethodnoj godini ostvario obavljanjem djelatnosti pružanja medijskih usluga televizije i radija. Iznos će biti određen temeljem godišnjeg financijskog izvješća za prethodnu godinu pribavljenog od Financijske agencije u dva jednaka obroka do 31. 12. tek</w:t>
      </w:r>
      <w:r w:rsidR="000B5564" w:rsidRPr="00A67A58">
        <w:rPr>
          <w:rFonts w:ascii="Montserrat" w:hAnsi="Montserrat" w:cs="Calibri"/>
          <w:sz w:val="20"/>
          <w:szCs w:val="20"/>
        </w:rPr>
        <w:t>uće godine za prethodnu godinu.</w:t>
      </w:r>
    </w:p>
    <w:p w14:paraId="5624AA62" w14:textId="77777777" w:rsidR="000B5564" w:rsidRPr="00A67A58" w:rsidRDefault="000B5564" w:rsidP="00FF3AE4">
      <w:pPr>
        <w:pStyle w:val="NoSpacing"/>
        <w:rPr>
          <w:rFonts w:ascii="Montserrat" w:hAnsi="Montserrat"/>
          <w:b/>
          <w:sz w:val="20"/>
          <w:szCs w:val="20"/>
        </w:rPr>
      </w:pPr>
    </w:p>
    <w:p w14:paraId="101200E2" w14:textId="20D208F6" w:rsidR="008A71D3" w:rsidRPr="0031083D" w:rsidRDefault="00FF3AE4" w:rsidP="0031083D">
      <w:pPr>
        <w:pStyle w:val="NoSpacing"/>
        <w:rPr>
          <w:rFonts w:ascii="Montserrat" w:hAnsi="Montserrat"/>
          <w:b/>
          <w:sz w:val="20"/>
          <w:szCs w:val="20"/>
        </w:rPr>
      </w:pPr>
      <w:r w:rsidRPr="00A67A58">
        <w:rPr>
          <w:rFonts w:ascii="Montserrat" w:hAnsi="Montserrat"/>
          <w:b/>
          <w:sz w:val="20"/>
          <w:szCs w:val="20"/>
        </w:rPr>
        <w:t>K</w:t>
      </w:r>
      <w:r w:rsidR="000B5564" w:rsidRPr="00A67A58">
        <w:rPr>
          <w:rFonts w:ascii="Montserrat" w:hAnsi="Montserrat"/>
          <w:b/>
          <w:sz w:val="20"/>
          <w:szCs w:val="20"/>
        </w:rPr>
        <w:t>riteriji za odabir ponude</w:t>
      </w:r>
      <w:r w:rsidRPr="00A67A58">
        <w:rPr>
          <w:rFonts w:ascii="Montserrat" w:hAnsi="Montserrat"/>
          <w:b/>
          <w:sz w:val="20"/>
          <w:szCs w:val="20"/>
        </w:rPr>
        <w:t xml:space="preserve">: </w:t>
      </w:r>
      <w:r w:rsidR="00C923A6" w:rsidRPr="00A67A58">
        <w:rPr>
          <w:rFonts w:ascii="Montserrat" w:hAnsi="Montserrat"/>
          <w:sz w:val="20"/>
          <w:szCs w:val="20"/>
        </w:rPr>
        <w:t xml:space="preserve">Opisani su u točki </w:t>
      </w:r>
      <w:r w:rsidR="00477F0E">
        <w:rPr>
          <w:rFonts w:ascii="Montserrat" w:hAnsi="Montserrat"/>
          <w:sz w:val="20"/>
          <w:szCs w:val="20"/>
        </w:rPr>
        <w:t>7</w:t>
      </w:r>
      <w:r w:rsidR="000B5564" w:rsidRPr="00A67A58">
        <w:rPr>
          <w:rFonts w:ascii="Montserrat" w:hAnsi="Montserrat"/>
          <w:sz w:val="20"/>
          <w:szCs w:val="20"/>
        </w:rPr>
        <w:t>. ove Dokumentacije</w:t>
      </w:r>
    </w:p>
    <w:p w14:paraId="1DB8A67C" w14:textId="55F97134" w:rsidR="007F70A3" w:rsidRPr="00A67A58" w:rsidRDefault="000B5564" w:rsidP="003D2A6D">
      <w:pPr>
        <w:pStyle w:val="Heading1"/>
        <w:rPr>
          <w:rFonts w:ascii="Montserrat" w:hAnsi="Montserrat"/>
          <w:sz w:val="20"/>
          <w:szCs w:val="20"/>
        </w:rPr>
      </w:pPr>
      <w:bookmarkStart w:id="17" w:name="_Toc375206409"/>
      <w:bookmarkStart w:id="18" w:name="_Toc375206605"/>
      <w:bookmarkStart w:id="19" w:name="_Toc375206682"/>
      <w:r w:rsidRPr="00A67A58">
        <w:rPr>
          <w:rFonts w:ascii="Montserrat" w:hAnsi="Montserrat"/>
          <w:sz w:val="20"/>
          <w:szCs w:val="20"/>
        </w:rPr>
        <w:lastRenderedPageBreak/>
        <w:t>PODACI O NAČINU IZRADE I SADRŽAJU PONUDE</w:t>
      </w:r>
      <w:bookmarkEnd w:id="9"/>
      <w:bookmarkEnd w:id="10"/>
      <w:bookmarkEnd w:id="17"/>
      <w:bookmarkEnd w:id="18"/>
      <w:bookmarkEnd w:id="19"/>
    </w:p>
    <w:p w14:paraId="4FD7A85B" w14:textId="77777777" w:rsidR="007F70A3" w:rsidRPr="00A67A58" w:rsidRDefault="007F70A3" w:rsidP="00F84F38">
      <w:pPr>
        <w:jc w:val="both"/>
        <w:rPr>
          <w:rFonts w:ascii="Montserrat" w:hAnsi="Montserrat" w:cs="Calibri"/>
          <w:sz w:val="20"/>
        </w:rPr>
      </w:pPr>
    </w:p>
    <w:p w14:paraId="1F628593" w14:textId="77777777" w:rsidR="0042688A" w:rsidRPr="00A67A58" w:rsidRDefault="0042688A" w:rsidP="00F84F38">
      <w:pPr>
        <w:jc w:val="both"/>
        <w:rPr>
          <w:rFonts w:ascii="Montserrat" w:hAnsi="Montserrat" w:cs="Calibri"/>
          <w:sz w:val="20"/>
        </w:rPr>
      </w:pPr>
      <w:r w:rsidRPr="00A67A58">
        <w:rPr>
          <w:rFonts w:ascii="Montserrat" w:hAnsi="Montserrat" w:cs="Calibri"/>
          <w:sz w:val="20"/>
        </w:rPr>
        <w:t xml:space="preserve">Ponuda nakladnika/ponuditelja </w:t>
      </w:r>
      <w:r w:rsidR="00CE5C7F" w:rsidRPr="00A67A58">
        <w:rPr>
          <w:rFonts w:ascii="Montserrat" w:hAnsi="Montserrat" w:cs="Calibri"/>
          <w:sz w:val="20"/>
        </w:rPr>
        <w:t>mora</w:t>
      </w:r>
      <w:r w:rsidRPr="00A67A58">
        <w:rPr>
          <w:rFonts w:ascii="Montserrat" w:hAnsi="Montserrat" w:cs="Calibri"/>
          <w:sz w:val="20"/>
        </w:rPr>
        <w:t xml:space="preserve"> biti </w:t>
      </w:r>
      <w:r w:rsidR="00CE5C7F" w:rsidRPr="00A67A58">
        <w:rPr>
          <w:rFonts w:ascii="Montserrat" w:hAnsi="Montserrat" w:cs="Calibri"/>
          <w:sz w:val="20"/>
        </w:rPr>
        <w:t xml:space="preserve">pisana pisačem, ili neizbrisivom tintom, </w:t>
      </w:r>
      <w:r w:rsidRPr="00A67A58">
        <w:rPr>
          <w:rFonts w:ascii="Montserrat" w:hAnsi="Montserrat" w:cs="Calibri"/>
          <w:sz w:val="20"/>
        </w:rPr>
        <w:t>uvez</w:t>
      </w:r>
      <w:r w:rsidR="0046798C" w:rsidRPr="00A67A58">
        <w:rPr>
          <w:rFonts w:ascii="Montserrat" w:hAnsi="Montserrat" w:cs="Calibri"/>
          <w:sz w:val="20"/>
        </w:rPr>
        <w:t>a</w:t>
      </w:r>
      <w:r w:rsidRPr="00A67A58">
        <w:rPr>
          <w:rFonts w:ascii="Montserrat" w:hAnsi="Montserrat" w:cs="Calibri"/>
          <w:sz w:val="20"/>
        </w:rPr>
        <w:t xml:space="preserve">na </w:t>
      </w:r>
      <w:r w:rsidR="00CE5C7F" w:rsidRPr="00A67A58">
        <w:rPr>
          <w:rFonts w:ascii="Montserrat" w:hAnsi="Montserrat" w:cs="Calibri"/>
          <w:sz w:val="20"/>
        </w:rPr>
        <w:t xml:space="preserve">u jednu ili više knjiga ili zaštićena na način da ne postoji mogućnost dodavanja ili izuzimanja. </w:t>
      </w:r>
    </w:p>
    <w:p w14:paraId="21AB1C11" w14:textId="77777777" w:rsidR="00AA2EF2" w:rsidRPr="00A67A58" w:rsidRDefault="00AA2EF2" w:rsidP="00F84F38">
      <w:pPr>
        <w:jc w:val="both"/>
        <w:rPr>
          <w:rFonts w:ascii="Montserrat" w:hAnsi="Montserrat" w:cs="Calibri"/>
          <w:sz w:val="20"/>
        </w:rPr>
      </w:pPr>
    </w:p>
    <w:p w14:paraId="3C606C7A" w14:textId="4EDE2574" w:rsidR="00AA2EF2" w:rsidRPr="00A67A58" w:rsidRDefault="00477F0E" w:rsidP="00AA2EF2">
      <w:pPr>
        <w:pStyle w:val="NoSpacing"/>
        <w:jc w:val="both"/>
        <w:rPr>
          <w:rFonts w:ascii="Montserrat" w:hAnsi="Montserrat"/>
          <w:sz w:val="20"/>
          <w:szCs w:val="20"/>
        </w:rPr>
      </w:pPr>
      <w:r w:rsidRPr="00477F0E">
        <w:rPr>
          <w:rFonts w:ascii="Montserrat" w:hAnsi="Montserrat"/>
          <w:sz w:val="20"/>
          <w:szCs w:val="20"/>
        </w:rPr>
        <w:t>Ako podnositelj ponude označi pojedine podatke iz ponude poslovnom tajnom, obavezan je u ponudi navesti pravnu osnovu na temelju koje su ti podaci tajni, i dostaviti dva primjerka ponude; jedan primjerak sa svim vidljivim podacima za potrebe rada Vijeća i jedan primjerak ponude u kojoj je dijelove ponude koje smatra tajnima prikladnim tehničkim sredstvima prikrio i označio tajnima.</w:t>
      </w:r>
      <w:r w:rsidR="00AA2EF2" w:rsidRPr="00A67A58">
        <w:rPr>
          <w:rFonts w:ascii="Montserrat" w:hAnsi="Montserrat"/>
          <w:sz w:val="20"/>
          <w:szCs w:val="20"/>
        </w:rPr>
        <w:t xml:space="preserve"> </w:t>
      </w:r>
      <w:r w:rsidR="00AA2EF2" w:rsidRPr="00A67A58">
        <w:rPr>
          <w:rFonts w:ascii="Montserrat" w:hAnsi="Montserrat"/>
          <w:b/>
          <w:sz w:val="20"/>
          <w:szCs w:val="20"/>
        </w:rPr>
        <w:t>Ponuditelj ne smije označiti tajnim podatke o programskoj osnovi.</w:t>
      </w:r>
    </w:p>
    <w:p w14:paraId="5A2E55EA" w14:textId="77777777" w:rsidR="006746FD" w:rsidRPr="00A67A58" w:rsidRDefault="006746FD" w:rsidP="00F84F38">
      <w:pPr>
        <w:jc w:val="both"/>
        <w:rPr>
          <w:rFonts w:ascii="Montserrat" w:hAnsi="Montserrat" w:cs="Calibri"/>
          <w:sz w:val="20"/>
        </w:rPr>
      </w:pPr>
    </w:p>
    <w:p w14:paraId="3EA2EACB" w14:textId="77777777" w:rsidR="0042688A" w:rsidRPr="00A67A58" w:rsidRDefault="0042688A" w:rsidP="006747C8">
      <w:pPr>
        <w:autoSpaceDE w:val="0"/>
        <w:autoSpaceDN w:val="0"/>
        <w:adjustRightInd w:val="0"/>
        <w:jc w:val="both"/>
        <w:rPr>
          <w:rFonts w:ascii="Montserrat" w:hAnsi="Montserrat" w:cs="Calibri"/>
          <w:b/>
          <w:sz w:val="20"/>
          <w:lang w:eastAsia="hr-HR"/>
        </w:rPr>
      </w:pPr>
      <w:r w:rsidRPr="00A67A58">
        <w:rPr>
          <w:rFonts w:ascii="Montserrat" w:hAnsi="Montserrat" w:cs="Calibri"/>
          <w:b/>
          <w:sz w:val="20"/>
          <w:lang w:eastAsia="hr-HR"/>
        </w:rPr>
        <w:t>Ponuda mora sadržavati sljedeća poglavlja:</w:t>
      </w:r>
    </w:p>
    <w:p w14:paraId="6FA5A418" w14:textId="77777777" w:rsidR="007A6303" w:rsidRPr="00A67A58" w:rsidRDefault="00962660" w:rsidP="006747C8">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 xml:space="preserve">Poglavlje </w:t>
      </w:r>
      <w:r w:rsidR="0091583A" w:rsidRPr="00A67A58">
        <w:rPr>
          <w:rFonts w:ascii="Montserrat" w:hAnsi="Montserrat" w:cs="Calibri"/>
          <w:sz w:val="20"/>
          <w:lang w:eastAsia="hr-HR"/>
        </w:rPr>
        <w:t>1</w:t>
      </w:r>
      <w:r w:rsidRPr="00A67A58">
        <w:rPr>
          <w:rFonts w:ascii="Montserrat" w:hAnsi="Montserrat" w:cs="Calibri"/>
          <w:sz w:val="20"/>
          <w:lang w:eastAsia="hr-HR"/>
        </w:rPr>
        <w:t xml:space="preserve">. </w:t>
      </w:r>
      <w:r w:rsidR="00D00318" w:rsidRPr="00A67A58">
        <w:rPr>
          <w:rFonts w:ascii="Montserrat" w:hAnsi="Montserrat" w:cs="Calibri"/>
          <w:sz w:val="20"/>
          <w:lang w:eastAsia="hr-HR"/>
        </w:rPr>
        <w:t>Opće informacije o podnositelju ponude</w:t>
      </w:r>
    </w:p>
    <w:p w14:paraId="40952295" w14:textId="77777777" w:rsidR="0042688A" w:rsidRPr="00A67A58" w:rsidRDefault="00CE5C7F" w:rsidP="006747C8">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 xml:space="preserve">Poglavlje </w:t>
      </w:r>
      <w:r w:rsidR="0091583A" w:rsidRPr="00A67A58">
        <w:rPr>
          <w:rFonts w:ascii="Montserrat" w:hAnsi="Montserrat" w:cs="Calibri"/>
          <w:sz w:val="20"/>
          <w:lang w:eastAsia="hr-HR"/>
        </w:rPr>
        <w:t>2</w:t>
      </w:r>
      <w:r w:rsidR="0042688A" w:rsidRPr="00A67A58">
        <w:rPr>
          <w:rFonts w:ascii="Montserrat" w:hAnsi="Montserrat" w:cs="Calibri"/>
          <w:sz w:val="20"/>
          <w:lang w:eastAsia="hr-HR"/>
        </w:rPr>
        <w:t xml:space="preserve">. </w:t>
      </w:r>
      <w:r w:rsidR="00D00318" w:rsidRPr="00A67A58">
        <w:rPr>
          <w:rFonts w:ascii="Montserrat" w:hAnsi="Montserrat" w:cs="Calibri"/>
          <w:sz w:val="20"/>
          <w:lang w:eastAsia="hr-HR"/>
        </w:rPr>
        <w:t>Programska osnova</w:t>
      </w:r>
    </w:p>
    <w:p w14:paraId="345C7D54" w14:textId="77777777" w:rsidR="0042688A" w:rsidRPr="00A67A58" w:rsidRDefault="0042688A" w:rsidP="006747C8">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 xml:space="preserve">Poglavlje </w:t>
      </w:r>
      <w:r w:rsidR="0091583A" w:rsidRPr="00A67A58">
        <w:rPr>
          <w:rFonts w:ascii="Montserrat" w:hAnsi="Montserrat" w:cs="Calibri"/>
          <w:sz w:val="20"/>
          <w:lang w:eastAsia="hr-HR"/>
        </w:rPr>
        <w:t>3</w:t>
      </w:r>
      <w:r w:rsidRPr="00A67A58">
        <w:rPr>
          <w:rFonts w:ascii="Montserrat" w:hAnsi="Montserrat" w:cs="Calibri"/>
          <w:sz w:val="20"/>
          <w:lang w:eastAsia="hr-HR"/>
        </w:rPr>
        <w:t xml:space="preserve">. </w:t>
      </w:r>
      <w:r w:rsidR="00D00318" w:rsidRPr="00A67A58">
        <w:rPr>
          <w:rFonts w:ascii="Montserrat" w:hAnsi="Montserrat" w:cs="Calibri"/>
          <w:sz w:val="20"/>
          <w:lang w:eastAsia="hr-HR"/>
        </w:rPr>
        <w:t>Programsku osnovu za objavu na internetskoj stranici AEM-a</w:t>
      </w:r>
    </w:p>
    <w:p w14:paraId="5B40D921" w14:textId="77777777" w:rsidR="0042688A" w:rsidRPr="00A67A58" w:rsidRDefault="0042688A" w:rsidP="006747C8">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 xml:space="preserve">Poglavlje </w:t>
      </w:r>
      <w:r w:rsidR="0091583A" w:rsidRPr="00A67A58">
        <w:rPr>
          <w:rFonts w:ascii="Montserrat" w:hAnsi="Montserrat" w:cs="Calibri"/>
          <w:sz w:val="20"/>
          <w:lang w:eastAsia="hr-HR"/>
        </w:rPr>
        <w:t>4</w:t>
      </w:r>
      <w:r w:rsidRPr="00A67A58">
        <w:rPr>
          <w:rFonts w:ascii="Montserrat" w:hAnsi="Montserrat" w:cs="Calibri"/>
          <w:sz w:val="20"/>
          <w:lang w:eastAsia="hr-HR"/>
        </w:rPr>
        <w:t>.</w:t>
      </w:r>
      <w:r w:rsidR="00D00318" w:rsidRPr="00A67A58">
        <w:rPr>
          <w:rFonts w:ascii="Montserrat" w:hAnsi="Montserrat" w:cs="Calibri"/>
          <w:sz w:val="20"/>
          <w:lang w:eastAsia="hr-HR"/>
        </w:rPr>
        <w:t xml:space="preserve"> </w:t>
      </w:r>
      <w:r w:rsidR="00F335F8" w:rsidRPr="00A67A58">
        <w:rPr>
          <w:rFonts w:ascii="Montserrat" w:hAnsi="Montserrat" w:cs="Calibri"/>
          <w:sz w:val="20"/>
          <w:lang w:eastAsia="hr-HR"/>
        </w:rPr>
        <w:t>Financijski uvjeti</w:t>
      </w:r>
    </w:p>
    <w:p w14:paraId="61D6AA1E" w14:textId="77777777" w:rsidR="00F335F8" w:rsidRPr="00A67A58" w:rsidRDefault="00F335F8" w:rsidP="006747C8">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 xml:space="preserve">Poglavlje </w:t>
      </w:r>
      <w:r w:rsidR="0091583A" w:rsidRPr="00A67A58">
        <w:rPr>
          <w:rFonts w:ascii="Montserrat" w:hAnsi="Montserrat" w:cs="Calibri"/>
          <w:sz w:val="20"/>
          <w:lang w:eastAsia="hr-HR"/>
        </w:rPr>
        <w:t>5</w:t>
      </w:r>
      <w:r w:rsidRPr="00A67A58">
        <w:rPr>
          <w:rFonts w:ascii="Montserrat" w:hAnsi="Montserrat" w:cs="Calibri"/>
          <w:sz w:val="20"/>
          <w:lang w:eastAsia="hr-HR"/>
        </w:rPr>
        <w:t>. Prostorni uvjeti</w:t>
      </w:r>
    </w:p>
    <w:p w14:paraId="034926A8" w14:textId="77777777" w:rsidR="0042688A" w:rsidRPr="00A67A58" w:rsidRDefault="0042688A" w:rsidP="006747C8">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 xml:space="preserve">Poglavlje </w:t>
      </w:r>
      <w:r w:rsidR="0091583A" w:rsidRPr="00A67A58">
        <w:rPr>
          <w:rFonts w:ascii="Montserrat" w:hAnsi="Montserrat" w:cs="Calibri"/>
          <w:sz w:val="20"/>
          <w:lang w:eastAsia="hr-HR"/>
        </w:rPr>
        <w:t>6</w:t>
      </w:r>
      <w:r w:rsidRPr="00A67A58">
        <w:rPr>
          <w:rFonts w:ascii="Montserrat" w:hAnsi="Montserrat" w:cs="Calibri"/>
          <w:sz w:val="20"/>
          <w:lang w:eastAsia="hr-HR"/>
        </w:rPr>
        <w:t xml:space="preserve">. </w:t>
      </w:r>
      <w:r w:rsidR="00F335F8" w:rsidRPr="00A67A58">
        <w:rPr>
          <w:rFonts w:ascii="Montserrat" w:hAnsi="Montserrat" w:cs="Calibri"/>
          <w:sz w:val="20"/>
          <w:lang w:eastAsia="hr-HR"/>
        </w:rPr>
        <w:t>Tehnički uvjeti</w:t>
      </w:r>
    </w:p>
    <w:p w14:paraId="285CA1C5" w14:textId="3B4FB84B" w:rsidR="0042688A" w:rsidRDefault="0042688A" w:rsidP="006747C8">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 xml:space="preserve">Poglavlje </w:t>
      </w:r>
      <w:r w:rsidR="0091583A" w:rsidRPr="00A67A58">
        <w:rPr>
          <w:rFonts w:ascii="Montserrat" w:hAnsi="Montserrat" w:cs="Calibri"/>
          <w:sz w:val="20"/>
          <w:lang w:eastAsia="hr-HR"/>
        </w:rPr>
        <w:t>7</w:t>
      </w:r>
      <w:r w:rsidRPr="00A67A58">
        <w:rPr>
          <w:rFonts w:ascii="Montserrat" w:hAnsi="Montserrat" w:cs="Calibri"/>
          <w:sz w:val="20"/>
          <w:lang w:eastAsia="hr-HR"/>
        </w:rPr>
        <w:t xml:space="preserve">. </w:t>
      </w:r>
      <w:r w:rsidR="00F335F8" w:rsidRPr="00A67A58">
        <w:rPr>
          <w:rFonts w:ascii="Montserrat" w:hAnsi="Montserrat" w:cs="Calibri"/>
          <w:sz w:val="20"/>
          <w:lang w:eastAsia="hr-HR"/>
        </w:rPr>
        <w:t>Kadrovski uvjeti</w:t>
      </w:r>
    </w:p>
    <w:p w14:paraId="7C5DF753" w14:textId="4669B011" w:rsidR="00477F0E" w:rsidRPr="00A67A58" w:rsidRDefault="00477F0E" w:rsidP="006747C8">
      <w:pPr>
        <w:autoSpaceDE w:val="0"/>
        <w:autoSpaceDN w:val="0"/>
        <w:adjustRightInd w:val="0"/>
        <w:jc w:val="both"/>
        <w:rPr>
          <w:rFonts w:ascii="Montserrat" w:hAnsi="Montserrat" w:cs="Calibri"/>
          <w:sz w:val="20"/>
          <w:lang w:eastAsia="hr-HR"/>
        </w:rPr>
      </w:pPr>
      <w:r>
        <w:rPr>
          <w:rFonts w:ascii="Montserrat" w:hAnsi="Montserrat" w:cs="Calibri"/>
          <w:sz w:val="20"/>
          <w:lang w:eastAsia="hr-HR"/>
        </w:rPr>
        <w:t>Poglavlje 8. I</w:t>
      </w:r>
      <w:r w:rsidRPr="00477F0E">
        <w:rPr>
          <w:rFonts w:ascii="Montserrat" w:hAnsi="Montserrat" w:cs="Calibri"/>
          <w:sz w:val="20"/>
          <w:lang w:eastAsia="hr-HR"/>
        </w:rPr>
        <w:t>straživanje tržišta na koncesijskom području za medijsku uslugu radija/televizije</w:t>
      </w:r>
    </w:p>
    <w:p w14:paraId="04B6D8E4" w14:textId="77777777" w:rsidR="0042688A" w:rsidRPr="00A67A58" w:rsidRDefault="0042688A" w:rsidP="006747C8">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 xml:space="preserve">Poglavlje </w:t>
      </w:r>
      <w:r w:rsidR="0091583A" w:rsidRPr="00A67A58">
        <w:rPr>
          <w:rFonts w:ascii="Montserrat" w:hAnsi="Montserrat" w:cs="Calibri"/>
          <w:sz w:val="20"/>
          <w:lang w:eastAsia="hr-HR"/>
        </w:rPr>
        <w:t>8</w:t>
      </w:r>
      <w:r w:rsidRPr="00A67A58">
        <w:rPr>
          <w:rFonts w:ascii="Montserrat" w:hAnsi="Montserrat" w:cs="Calibri"/>
          <w:sz w:val="20"/>
          <w:lang w:eastAsia="hr-HR"/>
        </w:rPr>
        <w:t xml:space="preserve">. </w:t>
      </w:r>
      <w:r w:rsidR="00F335F8" w:rsidRPr="00A67A58">
        <w:rPr>
          <w:rFonts w:ascii="Montserrat" w:hAnsi="Montserrat" w:cs="Calibri"/>
          <w:sz w:val="20"/>
          <w:lang w:eastAsia="hr-HR"/>
        </w:rPr>
        <w:t>Zaključna ocjena</w:t>
      </w:r>
    </w:p>
    <w:p w14:paraId="483D69F7" w14:textId="77777777" w:rsidR="0042688A" w:rsidRPr="00A67A58" w:rsidRDefault="0042688A" w:rsidP="006747C8">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Ponuda mora u svakom poglavlju biti s</w:t>
      </w:r>
      <w:r w:rsidR="0009246E" w:rsidRPr="00A67A58">
        <w:rPr>
          <w:rFonts w:ascii="Montserrat" w:hAnsi="Montserrat" w:cs="Calibri"/>
          <w:sz w:val="20"/>
          <w:lang w:eastAsia="hr-HR"/>
        </w:rPr>
        <w:t>u</w:t>
      </w:r>
      <w:r w:rsidRPr="00A67A58">
        <w:rPr>
          <w:rFonts w:ascii="Montserrat" w:hAnsi="Montserrat" w:cs="Calibri"/>
          <w:sz w:val="20"/>
          <w:lang w:eastAsia="hr-HR"/>
        </w:rPr>
        <w:t>klad</w:t>
      </w:r>
      <w:r w:rsidR="0009246E" w:rsidRPr="00A67A58">
        <w:rPr>
          <w:rFonts w:ascii="Montserrat" w:hAnsi="Montserrat" w:cs="Calibri"/>
          <w:sz w:val="20"/>
          <w:lang w:eastAsia="hr-HR"/>
        </w:rPr>
        <w:t>na</w:t>
      </w:r>
      <w:r w:rsidRPr="00A67A58">
        <w:rPr>
          <w:rFonts w:ascii="Montserrat" w:hAnsi="Montserrat" w:cs="Calibri"/>
          <w:sz w:val="20"/>
          <w:lang w:eastAsia="hr-HR"/>
        </w:rPr>
        <w:t xml:space="preserve"> s propisanom strukturom svakog poglavlja.</w:t>
      </w:r>
      <w:r w:rsidR="000F2B84" w:rsidRPr="00A67A58">
        <w:rPr>
          <w:rFonts w:ascii="Montserrat" w:hAnsi="Montserrat" w:cs="Calibri"/>
          <w:sz w:val="20"/>
          <w:lang w:eastAsia="hr-HR"/>
        </w:rPr>
        <w:t xml:space="preserve"> </w:t>
      </w:r>
      <w:r w:rsidRPr="00A67A58">
        <w:rPr>
          <w:rFonts w:ascii="Montserrat" w:hAnsi="Montserrat" w:cs="Calibri"/>
          <w:sz w:val="20"/>
          <w:lang w:eastAsia="hr-HR"/>
        </w:rPr>
        <w:t>Po</w:t>
      </w:r>
      <w:r w:rsidR="00F335F8" w:rsidRPr="00A67A58">
        <w:rPr>
          <w:rFonts w:ascii="Montserrat" w:hAnsi="Montserrat" w:cs="Calibri"/>
          <w:sz w:val="20"/>
          <w:lang w:eastAsia="hr-HR"/>
        </w:rPr>
        <w:t>nuditelj</w:t>
      </w:r>
      <w:r w:rsidRPr="00A67A58">
        <w:rPr>
          <w:rFonts w:ascii="Montserrat" w:hAnsi="Montserrat" w:cs="Calibri"/>
          <w:sz w:val="20"/>
          <w:lang w:eastAsia="hr-HR"/>
        </w:rPr>
        <w:t xml:space="preserve"> može </w:t>
      </w:r>
      <w:r w:rsidR="0009246E" w:rsidRPr="00A67A58">
        <w:rPr>
          <w:rFonts w:ascii="Montserrat" w:hAnsi="Montserrat" w:cs="Calibri"/>
          <w:sz w:val="20"/>
          <w:lang w:eastAsia="hr-HR"/>
        </w:rPr>
        <w:t xml:space="preserve">unutar utvrđenih poglavlja </w:t>
      </w:r>
      <w:r w:rsidRPr="00A67A58">
        <w:rPr>
          <w:rFonts w:ascii="Montserrat" w:hAnsi="Montserrat" w:cs="Calibri"/>
          <w:sz w:val="20"/>
          <w:lang w:eastAsia="hr-HR"/>
        </w:rPr>
        <w:t>raz</w:t>
      </w:r>
      <w:r w:rsidR="00E33A6A" w:rsidRPr="00A67A58">
        <w:rPr>
          <w:rFonts w:ascii="Montserrat" w:hAnsi="Montserrat" w:cs="Calibri"/>
          <w:sz w:val="20"/>
          <w:lang w:eastAsia="hr-HR"/>
        </w:rPr>
        <w:t>raditi</w:t>
      </w:r>
      <w:r w:rsidRPr="00A67A58">
        <w:rPr>
          <w:rFonts w:ascii="Montserrat" w:hAnsi="Montserrat" w:cs="Calibri"/>
          <w:sz w:val="20"/>
          <w:lang w:eastAsia="hr-HR"/>
        </w:rPr>
        <w:t xml:space="preserve"> svoja podpoglavlja</w:t>
      </w:r>
      <w:r w:rsidR="0009246E" w:rsidRPr="00A67A58">
        <w:rPr>
          <w:rFonts w:ascii="Montserrat" w:hAnsi="Montserrat" w:cs="Calibri"/>
          <w:sz w:val="20"/>
          <w:lang w:eastAsia="hr-HR"/>
        </w:rPr>
        <w:t>.</w:t>
      </w:r>
    </w:p>
    <w:p w14:paraId="77170C9B" w14:textId="77777777" w:rsidR="00CE5C7F" w:rsidRPr="00A67A58" w:rsidRDefault="00CE5C7F" w:rsidP="006747C8">
      <w:pPr>
        <w:autoSpaceDE w:val="0"/>
        <w:autoSpaceDN w:val="0"/>
        <w:adjustRightInd w:val="0"/>
        <w:jc w:val="both"/>
        <w:rPr>
          <w:rFonts w:ascii="Montserrat" w:hAnsi="Montserrat" w:cs="Calibri"/>
          <w:sz w:val="20"/>
          <w:lang w:eastAsia="hr-HR"/>
        </w:rPr>
      </w:pPr>
    </w:p>
    <w:p w14:paraId="4A4B9B62" w14:textId="77777777" w:rsidR="0042688A" w:rsidRPr="00A67A58" w:rsidRDefault="00CE5C7F" w:rsidP="005A0EC1">
      <w:pPr>
        <w:pStyle w:val="Heading2"/>
        <w:numPr>
          <w:ilvl w:val="1"/>
          <w:numId w:val="14"/>
        </w:numPr>
        <w:rPr>
          <w:rFonts w:ascii="Montserrat" w:hAnsi="Montserrat" w:cs="Calibri"/>
          <w:i w:val="0"/>
          <w:sz w:val="20"/>
          <w:szCs w:val="20"/>
          <w:lang w:eastAsia="hr-HR"/>
        </w:rPr>
      </w:pPr>
      <w:bookmarkStart w:id="20" w:name="_Toc265657408"/>
      <w:bookmarkStart w:id="21" w:name="_Toc374609169"/>
      <w:bookmarkStart w:id="22" w:name="_Toc375206410"/>
      <w:bookmarkStart w:id="23" w:name="_Toc375206606"/>
      <w:bookmarkStart w:id="24" w:name="_Toc375206683"/>
      <w:r w:rsidRPr="00A67A58">
        <w:rPr>
          <w:rFonts w:ascii="Montserrat" w:hAnsi="Montserrat" w:cs="Calibri"/>
          <w:i w:val="0"/>
          <w:sz w:val="20"/>
          <w:szCs w:val="20"/>
          <w:lang w:eastAsia="hr-HR"/>
        </w:rPr>
        <w:t xml:space="preserve">POGLAVLJE </w:t>
      </w:r>
      <w:r w:rsidR="00D85B07" w:rsidRPr="00A67A58">
        <w:rPr>
          <w:rFonts w:ascii="Montserrat" w:hAnsi="Montserrat" w:cs="Calibri"/>
          <w:i w:val="0"/>
          <w:sz w:val="20"/>
          <w:szCs w:val="20"/>
          <w:lang w:eastAsia="hr-HR"/>
        </w:rPr>
        <w:t>1</w:t>
      </w:r>
      <w:r w:rsidR="0042688A" w:rsidRPr="00A67A58">
        <w:rPr>
          <w:rFonts w:ascii="Montserrat" w:hAnsi="Montserrat" w:cs="Calibri"/>
          <w:i w:val="0"/>
          <w:sz w:val="20"/>
          <w:szCs w:val="20"/>
          <w:lang w:eastAsia="hr-HR"/>
        </w:rPr>
        <w:t xml:space="preserve">. </w:t>
      </w:r>
      <w:r w:rsidRPr="00A67A58">
        <w:rPr>
          <w:rFonts w:ascii="Montserrat" w:hAnsi="Montserrat" w:cs="Calibri"/>
          <w:i w:val="0"/>
          <w:sz w:val="20"/>
          <w:szCs w:val="20"/>
          <w:lang w:eastAsia="hr-HR"/>
        </w:rPr>
        <w:t>Opće i</w:t>
      </w:r>
      <w:r w:rsidR="0042688A" w:rsidRPr="00A67A58">
        <w:rPr>
          <w:rFonts w:ascii="Montserrat" w:hAnsi="Montserrat" w:cs="Calibri"/>
          <w:i w:val="0"/>
          <w:sz w:val="20"/>
          <w:szCs w:val="20"/>
          <w:lang w:eastAsia="hr-HR"/>
        </w:rPr>
        <w:t>nformacije o podnositelju ponude</w:t>
      </w:r>
      <w:bookmarkEnd w:id="20"/>
      <w:bookmarkEnd w:id="21"/>
      <w:bookmarkEnd w:id="22"/>
      <w:bookmarkEnd w:id="23"/>
      <w:bookmarkEnd w:id="24"/>
    </w:p>
    <w:p w14:paraId="5194C8DB" w14:textId="77777777" w:rsidR="00733623" w:rsidRPr="00A67A58" w:rsidRDefault="00987806" w:rsidP="005A0EC1">
      <w:pPr>
        <w:numPr>
          <w:ilvl w:val="0"/>
          <w:numId w:val="2"/>
        </w:num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d</w:t>
      </w:r>
      <w:r w:rsidR="00733623" w:rsidRPr="00A67A58">
        <w:rPr>
          <w:rFonts w:ascii="Montserrat" w:hAnsi="Montserrat" w:cs="Calibri"/>
          <w:sz w:val="20"/>
          <w:lang w:eastAsia="hr-HR"/>
        </w:rPr>
        <w:t>okaz o upisu u odgovarajući registar u Republici Hrvatskoj u skladu sa Zakonom o elektroničkim medijima – izvadak iz sudskog ili drugog odgovarajućeg registra</w:t>
      </w:r>
    </w:p>
    <w:p w14:paraId="53EA539F" w14:textId="77777777" w:rsidR="009E1E0C" w:rsidRPr="00A67A58" w:rsidRDefault="00987806" w:rsidP="005A0EC1">
      <w:pPr>
        <w:numPr>
          <w:ilvl w:val="0"/>
          <w:numId w:val="2"/>
        </w:numPr>
        <w:autoSpaceDE w:val="0"/>
        <w:autoSpaceDN w:val="0"/>
        <w:adjustRightInd w:val="0"/>
        <w:jc w:val="both"/>
        <w:rPr>
          <w:rFonts w:ascii="Montserrat" w:hAnsi="Montserrat" w:cs="Calibri"/>
          <w:sz w:val="20"/>
          <w:lang w:eastAsia="hr-HR"/>
        </w:rPr>
      </w:pPr>
      <w:r w:rsidRPr="00A67A58">
        <w:rPr>
          <w:rFonts w:ascii="Montserrat" w:hAnsi="Montserrat" w:cs="Calibri"/>
          <w:sz w:val="20"/>
        </w:rPr>
        <w:t>p</w:t>
      </w:r>
      <w:r w:rsidR="007A6303" w:rsidRPr="00A67A58">
        <w:rPr>
          <w:rFonts w:ascii="Montserrat" w:hAnsi="Montserrat" w:cs="Calibri"/>
          <w:sz w:val="20"/>
        </w:rPr>
        <w:t>oda</w:t>
      </w:r>
      <w:r w:rsidR="0009246E" w:rsidRPr="00A67A58">
        <w:rPr>
          <w:rFonts w:ascii="Montserrat" w:hAnsi="Montserrat" w:cs="Calibri"/>
          <w:sz w:val="20"/>
        </w:rPr>
        <w:t>ci</w:t>
      </w:r>
      <w:r w:rsidR="007A6303" w:rsidRPr="00A67A58">
        <w:rPr>
          <w:rFonts w:ascii="Montserrat" w:hAnsi="Montserrat" w:cs="Calibri"/>
          <w:sz w:val="20"/>
        </w:rPr>
        <w:t xml:space="preserve"> o strukturi vlasništva pravne osobe koja podnosi ponudu</w:t>
      </w:r>
      <w:r w:rsidR="009E1E0C" w:rsidRPr="00A67A58">
        <w:rPr>
          <w:rFonts w:ascii="Montserrat" w:hAnsi="Montserrat" w:cs="Calibri"/>
          <w:sz w:val="20"/>
        </w:rPr>
        <w:t xml:space="preserve"> odnosno imenu, prezimenu i prebivalištu osoba koje neposredno ili posredno, preko drugih pravnih osoba, imaju dionice ili udjele u toj pravnoj osobi, kao i poda</w:t>
      </w:r>
      <w:r w:rsidR="0009246E" w:rsidRPr="00A67A58">
        <w:rPr>
          <w:rFonts w:ascii="Montserrat" w:hAnsi="Montserrat" w:cs="Calibri"/>
          <w:sz w:val="20"/>
        </w:rPr>
        <w:t>ci</w:t>
      </w:r>
      <w:r w:rsidR="009E1E0C" w:rsidRPr="00A67A58">
        <w:rPr>
          <w:rFonts w:ascii="Montserrat" w:hAnsi="Montserrat" w:cs="Calibri"/>
          <w:sz w:val="20"/>
        </w:rPr>
        <w:t xml:space="preserve"> o postotku tih dionica ili udjela</w:t>
      </w:r>
      <w:r w:rsidR="005C45A0" w:rsidRPr="00A67A58">
        <w:rPr>
          <w:rFonts w:ascii="Montserrat" w:hAnsi="Montserrat" w:cs="Calibri"/>
          <w:sz w:val="20"/>
        </w:rPr>
        <w:t xml:space="preserve"> </w:t>
      </w:r>
      <w:r w:rsidR="00363336" w:rsidRPr="00A67A58">
        <w:rPr>
          <w:rFonts w:ascii="Montserrat" w:hAnsi="Montserrat" w:cs="Calibri"/>
          <w:sz w:val="20"/>
        </w:rPr>
        <w:t xml:space="preserve">do razine fizičke osobe </w:t>
      </w:r>
      <w:r w:rsidR="005C45A0" w:rsidRPr="00A67A58">
        <w:rPr>
          <w:rFonts w:ascii="Montserrat" w:hAnsi="Montserrat" w:cs="Calibri"/>
          <w:sz w:val="20"/>
        </w:rPr>
        <w:t xml:space="preserve">– podaci se dostavljaju </w:t>
      </w:r>
      <w:r w:rsidR="00AA2EF2" w:rsidRPr="00A67A58">
        <w:rPr>
          <w:rFonts w:ascii="Montserrat" w:hAnsi="Montserrat" w:cs="Calibri"/>
          <w:sz w:val="20"/>
        </w:rPr>
        <w:t>na obrascu objavljenom na Internet stranicama AEM-a</w:t>
      </w:r>
      <w:r w:rsidR="005C45A0" w:rsidRPr="00A67A58">
        <w:rPr>
          <w:rFonts w:ascii="Montserrat" w:hAnsi="Montserrat" w:cs="Calibri"/>
          <w:sz w:val="20"/>
        </w:rPr>
        <w:t>.</w:t>
      </w:r>
      <w:r w:rsidR="00E81189" w:rsidRPr="00A67A58">
        <w:rPr>
          <w:rFonts w:ascii="Montserrat" w:hAnsi="Montserrat" w:cs="Calibri"/>
          <w:sz w:val="20"/>
        </w:rPr>
        <w:t xml:space="preserve"> </w:t>
      </w:r>
      <w:r w:rsidR="000A1C7B" w:rsidRPr="00A67A58">
        <w:rPr>
          <w:rFonts w:ascii="Montserrat" w:hAnsi="Montserrat" w:cs="Calibri"/>
          <w:sz w:val="20"/>
        </w:rPr>
        <w:t>Za dionička društva čije dionice kotiraju na uređenim tržištima (burzama) potrebno je navesti naziv (oznaku) tržišta (burze)</w:t>
      </w:r>
      <w:r w:rsidRPr="00A67A58">
        <w:rPr>
          <w:rFonts w:ascii="Montserrat" w:hAnsi="Montserrat" w:cs="Calibri"/>
          <w:sz w:val="20"/>
        </w:rPr>
        <w:t xml:space="preserve"> (Prilog 2.)</w:t>
      </w:r>
    </w:p>
    <w:p w14:paraId="5F96E156" w14:textId="012FC6A5" w:rsidR="00AA1740" w:rsidRPr="00D760BD" w:rsidRDefault="00B91AE0" w:rsidP="005A0EC1">
      <w:pPr>
        <w:numPr>
          <w:ilvl w:val="0"/>
          <w:numId w:val="2"/>
        </w:numPr>
        <w:autoSpaceDE w:val="0"/>
        <w:autoSpaceDN w:val="0"/>
        <w:adjustRightInd w:val="0"/>
        <w:jc w:val="both"/>
        <w:rPr>
          <w:rFonts w:ascii="Montserrat" w:hAnsi="Montserrat" w:cs="Calibri"/>
          <w:sz w:val="20"/>
          <w:lang w:eastAsia="hr-HR"/>
        </w:rPr>
      </w:pPr>
      <w:r w:rsidRPr="00D760BD">
        <w:rPr>
          <w:rFonts w:ascii="Montserrat" w:hAnsi="Montserrat" w:cs="Calibri"/>
          <w:sz w:val="20"/>
          <w:lang w:eastAsia="hr-HR"/>
        </w:rPr>
        <w:t>javno ovjerovljenu izjavu</w:t>
      </w:r>
      <w:r w:rsidR="00AA1740" w:rsidRPr="00D760BD">
        <w:rPr>
          <w:rFonts w:ascii="Montserrat" w:hAnsi="Montserrat" w:cs="Calibri"/>
          <w:sz w:val="20"/>
        </w:rPr>
        <w:t xml:space="preserve"> da se dodjeljivanjem koncesije ne ostvaruje nedopuštena koncentracija u smislu član</w:t>
      </w:r>
      <w:r w:rsidR="0009246E" w:rsidRPr="00D760BD">
        <w:rPr>
          <w:rFonts w:ascii="Montserrat" w:hAnsi="Montserrat" w:cs="Calibri"/>
          <w:sz w:val="20"/>
        </w:rPr>
        <w:t>a</w:t>
      </w:r>
      <w:r w:rsidR="00AA1740" w:rsidRPr="00D760BD">
        <w:rPr>
          <w:rFonts w:ascii="Montserrat" w:hAnsi="Montserrat" w:cs="Calibri"/>
          <w:sz w:val="20"/>
        </w:rPr>
        <w:t xml:space="preserve">ka </w:t>
      </w:r>
      <w:r w:rsidR="00FF020D" w:rsidRPr="00D760BD">
        <w:rPr>
          <w:rFonts w:ascii="Montserrat" w:hAnsi="Montserrat" w:cs="Calibri"/>
          <w:sz w:val="20"/>
        </w:rPr>
        <w:t>6</w:t>
      </w:r>
      <w:r w:rsidR="00AA1740" w:rsidRPr="00D760BD">
        <w:rPr>
          <w:rFonts w:ascii="Montserrat" w:hAnsi="Montserrat" w:cs="Calibri"/>
          <w:sz w:val="20"/>
        </w:rPr>
        <w:t xml:space="preserve">4. do </w:t>
      </w:r>
      <w:r w:rsidR="00DE4F26" w:rsidRPr="00D760BD">
        <w:rPr>
          <w:rFonts w:ascii="Montserrat" w:hAnsi="Montserrat" w:cs="Calibri"/>
          <w:sz w:val="20"/>
        </w:rPr>
        <w:t>6</w:t>
      </w:r>
      <w:r w:rsidR="00FF020D" w:rsidRPr="00D760BD">
        <w:rPr>
          <w:rFonts w:ascii="Montserrat" w:hAnsi="Montserrat" w:cs="Calibri"/>
          <w:sz w:val="20"/>
        </w:rPr>
        <w:t>7</w:t>
      </w:r>
      <w:r w:rsidR="00DE4F26" w:rsidRPr="00D760BD">
        <w:rPr>
          <w:rFonts w:ascii="Montserrat" w:hAnsi="Montserrat" w:cs="Calibri"/>
          <w:sz w:val="20"/>
        </w:rPr>
        <w:t xml:space="preserve">. </w:t>
      </w:r>
      <w:r w:rsidR="00A73004" w:rsidRPr="00D760BD">
        <w:rPr>
          <w:rFonts w:ascii="Montserrat" w:hAnsi="Montserrat" w:cs="Calibri"/>
          <w:sz w:val="20"/>
        </w:rPr>
        <w:t>ZEM-a</w:t>
      </w:r>
      <w:r w:rsidR="00AA1740" w:rsidRPr="00D760BD">
        <w:rPr>
          <w:rFonts w:ascii="Montserrat" w:hAnsi="Montserrat" w:cs="Calibri"/>
          <w:sz w:val="20"/>
        </w:rPr>
        <w:t xml:space="preserve"> </w:t>
      </w:r>
      <w:r w:rsidR="00DB7F32" w:rsidRPr="00D760BD">
        <w:rPr>
          <w:rFonts w:ascii="Montserrat" w:hAnsi="Montserrat" w:cs="Calibri"/>
          <w:sz w:val="20"/>
        </w:rPr>
        <w:t xml:space="preserve">(Prilog </w:t>
      </w:r>
      <w:r w:rsidR="00043A47" w:rsidRPr="00D760BD">
        <w:rPr>
          <w:rFonts w:ascii="Montserrat" w:hAnsi="Montserrat" w:cs="Calibri"/>
          <w:sz w:val="20"/>
        </w:rPr>
        <w:t>3</w:t>
      </w:r>
      <w:r w:rsidR="00DB7F32" w:rsidRPr="00D760BD">
        <w:rPr>
          <w:rFonts w:ascii="Montserrat" w:hAnsi="Montserrat" w:cs="Calibri"/>
          <w:sz w:val="20"/>
        </w:rPr>
        <w:t>.)</w:t>
      </w:r>
    </w:p>
    <w:p w14:paraId="3A4F93A2" w14:textId="4F267B4D" w:rsidR="00260C8F" w:rsidRPr="00D70A87" w:rsidRDefault="00477F0E" w:rsidP="003D2A6D">
      <w:pPr>
        <w:pStyle w:val="ListParagraph"/>
        <w:numPr>
          <w:ilvl w:val="0"/>
          <w:numId w:val="2"/>
        </w:numPr>
        <w:spacing w:after="0" w:line="240" w:lineRule="auto"/>
        <w:jc w:val="both"/>
        <w:rPr>
          <w:rFonts w:ascii="Montserrat" w:eastAsia="Times New Roman" w:hAnsi="Montserrat" w:cs="Calibri"/>
          <w:sz w:val="20"/>
          <w:szCs w:val="20"/>
          <w:lang w:eastAsia="hr-HR" w:bidi="ar-SA"/>
        </w:rPr>
      </w:pPr>
      <w:r w:rsidRPr="00477F0E">
        <w:rPr>
          <w:rFonts w:ascii="Montserrat" w:eastAsia="Times New Roman" w:hAnsi="Montserrat" w:cs="Calibri"/>
          <w:sz w:val="20"/>
          <w:szCs w:val="20"/>
          <w:lang w:eastAsia="hr-HR" w:bidi="ar-SA"/>
        </w:rPr>
        <w:t xml:space="preserve">javno ovjerovljenu izjavu da podnositelju i osobi ovlaštenoj po zakonu za zastupanje nije izrečena pravomoćna osuđujuća presuda za jedno ili više sljedećih kaznenih djela: sudjelovanje u zločinačkoj organizaciji, na temelju članka 328. (zločinačko udruženje) i članka 329. (počinjenje kaznenog djela u sastavu zločinačkog udruženja) Kaznenog zakona članka 333. (udruživanje za počinjenje kaznenih djela), iz Kaznenog zakona,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prijevaru, na temelju članka 236. (prijevara), članka 247. (prijevara u gospodarskom poslovanju), članka 256. (utaja poreza ili carine) i članka 258. (subvencijska prijevara) Kaznenog zakona članka 224. (prijevara), članka 293. (prijevara u gospodarskom poslovanju) i </w:t>
      </w:r>
      <w:r w:rsidRPr="00477F0E">
        <w:rPr>
          <w:rFonts w:ascii="Montserrat" w:eastAsia="Times New Roman" w:hAnsi="Montserrat" w:cs="Calibri"/>
          <w:sz w:val="20"/>
          <w:szCs w:val="20"/>
          <w:lang w:eastAsia="hr-HR" w:bidi="ar-SA"/>
        </w:rPr>
        <w:lastRenderedPageBreak/>
        <w:t xml:space="preserve">članka 286. (utaja poreza i drugih davanja) iz Kaznenog zakona,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pranje novca ili financiranje terorizma, na temelju članka 98. (financiranje terorizma) i članka 265. (pranje novca) Kaznenog zakona članka 279. (pranje novca) iz Kaznenog zakona, dječji rad ili druge oblike trgovanja ljudima, na temelju članka 106. (trgovanje ljudima) Kaznenog zakona članka 175. (trgovanje ljudima i ropstvo) iz Kaznenog zakona, </w:t>
      </w:r>
      <w:r w:rsidR="00B91AE0" w:rsidRPr="00A67A58">
        <w:rPr>
          <w:rFonts w:ascii="Montserrat" w:hAnsi="Montserrat" w:cs="Calibri"/>
          <w:sz w:val="20"/>
          <w:szCs w:val="20"/>
        </w:rPr>
        <w:t xml:space="preserve">(Prilog </w:t>
      </w:r>
      <w:r w:rsidR="00B10701" w:rsidRPr="00A67A58">
        <w:rPr>
          <w:rFonts w:ascii="Montserrat" w:hAnsi="Montserrat" w:cs="Calibri"/>
          <w:sz w:val="20"/>
          <w:szCs w:val="20"/>
        </w:rPr>
        <w:t>6</w:t>
      </w:r>
      <w:r w:rsidR="00B91AE0" w:rsidRPr="00A67A58">
        <w:rPr>
          <w:rFonts w:ascii="Montserrat" w:hAnsi="Montserrat" w:cs="Calibri"/>
          <w:sz w:val="20"/>
          <w:szCs w:val="20"/>
        </w:rPr>
        <w:t>.).</w:t>
      </w:r>
    </w:p>
    <w:p w14:paraId="19DF7D34" w14:textId="77777777" w:rsidR="00AA1740" w:rsidRPr="00A67A58" w:rsidRDefault="00AA1740" w:rsidP="005A0EC1">
      <w:pPr>
        <w:pStyle w:val="Heading2"/>
        <w:numPr>
          <w:ilvl w:val="1"/>
          <w:numId w:val="14"/>
        </w:numPr>
        <w:rPr>
          <w:rFonts w:ascii="Montserrat" w:hAnsi="Montserrat" w:cs="Calibri"/>
          <w:i w:val="0"/>
          <w:sz w:val="20"/>
          <w:szCs w:val="20"/>
          <w:lang w:eastAsia="hr-HR"/>
        </w:rPr>
      </w:pPr>
      <w:bookmarkStart w:id="25" w:name="_Toc265657409"/>
      <w:bookmarkStart w:id="26" w:name="_Toc374609170"/>
      <w:bookmarkStart w:id="27" w:name="_Toc375206411"/>
      <w:bookmarkStart w:id="28" w:name="_Toc375206607"/>
      <w:bookmarkStart w:id="29" w:name="_Toc375206684"/>
      <w:r w:rsidRPr="00A67A58">
        <w:rPr>
          <w:rFonts w:ascii="Montserrat" w:hAnsi="Montserrat" w:cs="Calibri"/>
          <w:i w:val="0"/>
          <w:sz w:val="20"/>
          <w:szCs w:val="20"/>
          <w:lang w:eastAsia="hr-HR"/>
        </w:rPr>
        <w:t xml:space="preserve">POGLAVLJE </w:t>
      </w:r>
      <w:r w:rsidR="00D85B07" w:rsidRPr="00A67A58">
        <w:rPr>
          <w:rFonts w:ascii="Montserrat" w:hAnsi="Montserrat" w:cs="Calibri"/>
          <w:i w:val="0"/>
          <w:sz w:val="20"/>
          <w:szCs w:val="20"/>
          <w:lang w:eastAsia="hr-HR"/>
        </w:rPr>
        <w:t>2</w:t>
      </w:r>
      <w:r w:rsidR="0042688A" w:rsidRPr="00A67A58">
        <w:rPr>
          <w:rFonts w:ascii="Montserrat" w:hAnsi="Montserrat" w:cs="Calibri"/>
          <w:i w:val="0"/>
          <w:sz w:val="20"/>
          <w:szCs w:val="20"/>
          <w:lang w:eastAsia="hr-HR"/>
        </w:rPr>
        <w:t xml:space="preserve">. </w:t>
      </w:r>
      <w:r w:rsidRPr="00A67A58">
        <w:rPr>
          <w:rFonts w:ascii="Montserrat" w:hAnsi="Montserrat" w:cs="Calibri"/>
          <w:i w:val="0"/>
          <w:sz w:val="20"/>
          <w:szCs w:val="20"/>
          <w:lang w:eastAsia="hr-HR"/>
        </w:rPr>
        <w:t xml:space="preserve">Programska </w:t>
      </w:r>
      <w:r w:rsidR="009E1E0C" w:rsidRPr="00A67A58">
        <w:rPr>
          <w:rFonts w:ascii="Montserrat" w:hAnsi="Montserrat" w:cs="Calibri"/>
          <w:i w:val="0"/>
          <w:sz w:val="20"/>
          <w:szCs w:val="20"/>
          <w:lang w:eastAsia="hr-HR"/>
        </w:rPr>
        <w:t>osnova</w:t>
      </w:r>
      <w:bookmarkEnd w:id="25"/>
      <w:bookmarkEnd w:id="26"/>
      <w:bookmarkEnd w:id="27"/>
      <w:bookmarkEnd w:id="28"/>
      <w:bookmarkEnd w:id="29"/>
    </w:p>
    <w:p w14:paraId="2DD2F514" w14:textId="77777777" w:rsidR="00807252" w:rsidRPr="00A67A58" w:rsidRDefault="00060B8C" w:rsidP="005A0EC1">
      <w:pPr>
        <w:numPr>
          <w:ilvl w:val="0"/>
          <w:numId w:val="3"/>
        </w:numPr>
        <w:autoSpaceDE w:val="0"/>
        <w:autoSpaceDN w:val="0"/>
        <w:adjustRightInd w:val="0"/>
        <w:jc w:val="both"/>
        <w:rPr>
          <w:rFonts w:ascii="Montserrat" w:hAnsi="Montserrat" w:cs="Calibri"/>
          <w:sz w:val="20"/>
        </w:rPr>
      </w:pPr>
      <w:r w:rsidRPr="00A67A58">
        <w:rPr>
          <w:rFonts w:ascii="Montserrat" w:hAnsi="Montserrat" w:cs="Calibri"/>
          <w:sz w:val="20"/>
        </w:rPr>
        <w:t>Programska osnova</w:t>
      </w:r>
    </w:p>
    <w:p w14:paraId="1110DB28" w14:textId="77777777" w:rsidR="00D41584" w:rsidRPr="0046491E" w:rsidRDefault="00060B8C" w:rsidP="00D41584">
      <w:pPr>
        <w:numPr>
          <w:ilvl w:val="0"/>
          <w:numId w:val="3"/>
        </w:numPr>
        <w:autoSpaceDE w:val="0"/>
        <w:autoSpaceDN w:val="0"/>
        <w:adjustRightInd w:val="0"/>
        <w:jc w:val="both"/>
        <w:rPr>
          <w:rFonts w:ascii="Montserrat" w:hAnsi="Montserrat" w:cs="Calibri"/>
          <w:sz w:val="20"/>
        </w:rPr>
      </w:pPr>
      <w:r w:rsidRPr="00A67A58">
        <w:rPr>
          <w:rFonts w:ascii="Montserrat" w:hAnsi="Montserrat" w:cs="Calibri"/>
          <w:sz w:val="20"/>
        </w:rPr>
        <w:t xml:space="preserve">Obrazložena programska shema s nazivom, rasporedom, opisom, trajanjem pojedinih </w:t>
      </w:r>
      <w:r w:rsidR="005945C1" w:rsidRPr="00A67A58">
        <w:rPr>
          <w:rFonts w:ascii="Montserrat" w:hAnsi="Montserrat" w:cs="Calibri"/>
          <w:sz w:val="20"/>
        </w:rPr>
        <w:t xml:space="preserve">audio </w:t>
      </w:r>
      <w:r w:rsidRPr="00A67A58">
        <w:rPr>
          <w:rFonts w:ascii="Montserrat" w:hAnsi="Montserrat" w:cs="Calibri"/>
          <w:sz w:val="20"/>
        </w:rPr>
        <w:t>programa (emisija) i razvrstavanjem u skupine</w:t>
      </w:r>
      <w:r w:rsidR="00035357" w:rsidRPr="00A67A58">
        <w:rPr>
          <w:rFonts w:ascii="Montserrat" w:hAnsi="Montserrat" w:cs="Calibri"/>
          <w:sz w:val="20"/>
        </w:rPr>
        <w:t>:</w:t>
      </w:r>
    </w:p>
    <w:p w14:paraId="4EB44DAB" w14:textId="77777777" w:rsidR="00AA2EF2" w:rsidRPr="00A67A58" w:rsidRDefault="00AA2EF2" w:rsidP="00AA2EF2">
      <w:pPr>
        <w:autoSpaceDE w:val="0"/>
        <w:autoSpaceDN w:val="0"/>
        <w:adjustRightInd w:val="0"/>
        <w:ind w:left="720"/>
        <w:jc w:val="both"/>
        <w:rPr>
          <w:rFonts w:ascii="Montserrat" w:hAnsi="Montserrat" w:cs="Calibri"/>
          <w:sz w:val="20"/>
        </w:rPr>
      </w:pPr>
    </w:p>
    <w:p w14:paraId="7614858A" w14:textId="7788EF15" w:rsidR="00DE54F6" w:rsidRPr="00A67A58" w:rsidRDefault="007B091F" w:rsidP="00035357">
      <w:pPr>
        <w:ind w:firstLine="360"/>
        <w:jc w:val="both"/>
        <w:rPr>
          <w:rFonts w:ascii="Montserrat" w:hAnsi="Montserrat" w:cs="Calibri"/>
          <w:sz w:val="20"/>
        </w:rPr>
      </w:pPr>
      <w:r>
        <w:rPr>
          <w:rFonts w:ascii="Montserrat" w:hAnsi="Montserrat" w:cs="Calibri"/>
          <w:sz w:val="20"/>
        </w:rPr>
        <w:t>TELEVIZIJA</w:t>
      </w:r>
      <w:r w:rsidR="00DE54F6" w:rsidRPr="00A67A58">
        <w:rPr>
          <w:rFonts w:ascii="Montserrat" w:hAnsi="Montserrat" w:cs="Calibri"/>
          <w:sz w:val="20"/>
        </w:rPr>
        <w:t xml:space="preserve">: </w:t>
      </w:r>
    </w:p>
    <w:p w14:paraId="0C53F8F8" w14:textId="55584B32" w:rsidR="00DE54F6" w:rsidRDefault="00DE54F6" w:rsidP="005A0EC1">
      <w:pPr>
        <w:pStyle w:val="ListParagraph"/>
        <w:numPr>
          <w:ilvl w:val="0"/>
          <w:numId w:val="20"/>
        </w:numPr>
        <w:spacing w:after="0" w:line="240" w:lineRule="auto"/>
        <w:contextualSpacing w:val="0"/>
        <w:jc w:val="both"/>
        <w:rPr>
          <w:rFonts w:ascii="Montserrat" w:hAnsi="Montserrat" w:cs="Calibri"/>
          <w:sz w:val="20"/>
          <w:szCs w:val="20"/>
        </w:rPr>
      </w:pPr>
      <w:r w:rsidRPr="00A67A58">
        <w:rPr>
          <w:rFonts w:ascii="Montserrat" w:hAnsi="Montserrat" w:cs="Calibri"/>
          <w:sz w:val="20"/>
          <w:szCs w:val="20"/>
        </w:rPr>
        <w:t>Informativni</w:t>
      </w:r>
      <w:r w:rsidR="000F25A9">
        <w:rPr>
          <w:rFonts w:ascii="Montserrat" w:hAnsi="Montserrat" w:cs="Calibri"/>
          <w:sz w:val="20"/>
          <w:szCs w:val="20"/>
        </w:rPr>
        <w:t xml:space="preserve"> program</w:t>
      </w:r>
    </w:p>
    <w:p w14:paraId="1B19E2B6" w14:textId="0712CF2F" w:rsidR="007B091F" w:rsidRPr="00A67A58" w:rsidRDefault="007B091F"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Igrani program</w:t>
      </w:r>
    </w:p>
    <w:p w14:paraId="0C83030F" w14:textId="3581C257" w:rsidR="00DE54F6" w:rsidRPr="00A67A58" w:rsidRDefault="000F25A9"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Dokumentarni program</w:t>
      </w:r>
    </w:p>
    <w:p w14:paraId="19191C6F" w14:textId="2516AE8E" w:rsidR="00DE54F6" w:rsidRDefault="000F25A9"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Program za djecu i mlade</w:t>
      </w:r>
    </w:p>
    <w:p w14:paraId="72335686" w14:textId="3DE2139E" w:rsidR="000F25A9" w:rsidRDefault="000F25A9"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Umjetnost i kultura</w:t>
      </w:r>
    </w:p>
    <w:p w14:paraId="25177030" w14:textId="0768CAEC" w:rsidR="000F25A9" w:rsidRDefault="000F25A9"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Zabava</w:t>
      </w:r>
    </w:p>
    <w:p w14:paraId="5A3D84F3" w14:textId="0F434060" w:rsidR="000F25A9" w:rsidRDefault="000F25A9"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Obrazovanje</w:t>
      </w:r>
    </w:p>
    <w:p w14:paraId="220950F5" w14:textId="0BD18BEB" w:rsidR="000F25A9" w:rsidRDefault="000F25A9"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Sport</w:t>
      </w:r>
    </w:p>
    <w:p w14:paraId="00F16654" w14:textId="0D77CA39" w:rsidR="000F25A9" w:rsidRDefault="000F25A9"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Religija i etika</w:t>
      </w:r>
    </w:p>
    <w:p w14:paraId="4795A67A" w14:textId="745666D1" w:rsidR="000F25A9" w:rsidRDefault="000F25A9"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Glazbeni program</w:t>
      </w:r>
    </w:p>
    <w:p w14:paraId="31B35ABC" w14:textId="60C6C6C8" w:rsidR="000F25A9" w:rsidRPr="00A67A58" w:rsidRDefault="000F25A9" w:rsidP="005A0EC1">
      <w:pPr>
        <w:pStyle w:val="ListParagraph"/>
        <w:numPr>
          <w:ilvl w:val="0"/>
          <w:numId w:val="20"/>
        </w:numPr>
        <w:spacing w:after="0" w:line="240" w:lineRule="auto"/>
        <w:contextualSpacing w:val="0"/>
        <w:jc w:val="both"/>
        <w:rPr>
          <w:rFonts w:ascii="Montserrat" w:hAnsi="Montserrat" w:cs="Calibri"/>
          <w:sz w:val="20"/>
          <w:szCs w:val="20"/>
        </w:rPr>
      </w:pPr>
      <w:r>
        <w:rPr>
          <w:rFonts w:ascii="Montserrat" w:hAnsi="Montserrat" w:cs="Calibri"/>
          <w:sz w:val="20"/>
          <w:szCs w:val="20"/>
        </w:rPr>
        <w:t>Audio</w:t>
      </w:r>
      <w:r w:rsidR="007B091F">
        <w:rPr>
          <w:rFonts w:ascii="Montserrat" w:hAnsi="Montserrat" w:cs="Calibri"/>
          <w:sz w:val="20"/>
          <w:szCs w:val="20"/>
        </w:rPr>
        <w:t>vizualna</w:t>
      </w:r>
      <w:r>
        <w:rPr>
          <w:rFonts w:ascii="Montserrat" w:hAnsi="Montserrat" w:cs="Calibri"/>
          <w:sz w:val="20"/>
          <w:szCs w:val="20"/>
        </w:rPr>
        <w:t xml:space="preserve"> komercijalna komunikacija</w:t>
      </w:r>
    </w:p>
    <w:p w14:paraId="2AC26070" w14:textId="77777777" w:rsidR="009E1E0C" w:rsidRPr="00A67A58" w:rsidRDefault="009E1E0C" w:rsidP="006747C8">
      <w:pPr>
        <w:autoSpaceDE w:val="0"/>
        <w:autoSpaceDN w:val="0"/>
        <w:adjustRightInd w:val="0"/>
        <w:jc w:val="both"/>
        <w:rPr>
          <w:rFonts w:ascii="Montserrat" w:hAnsi="Montserrat" w:cs="Calibri"/>
          <w:sz w:val="20"/>
          <w:lang w:eastAsia="hr-HR"/>
        </w:rPr>
      </w:pPr>
    </w:p>
    <w:p w14:paraId="7DFA600E" w14:textId="2ADA15A7" w:rsidR="00DE54F6" w:rsidRDefault="00DE54F6" w:rsidP="00FF020D">
      <w:pPr>
        <w:autoSpaceDE w:val="0"/>
        <w:autoSpaceDN w:val="0"/>
        <w:adjustRightInd w:val="0"/>
        <w:jc w:val="both"/>
        <w:rPr>
          <w:rFonts w:ascii="Montserrat" w:hAnsi="Montserrat" w:cs="Calibri"/>
          <w:sz w:val="20"/>
          <w:lang w:eastAsia="hr-HR"/>
        </w:rPr>
      </w:pPr>
      <w:r w:rsidRPr="00A67A58">
        <w:rPr>
          <w:rFonts w:ascii="Montserrat" w:hAnsi="Montserrat" w:cs="Calibri"/>
          <w:sz w:val="20"/>
          <w:lang w:eastAsia="hr-HR"/>
        </w:rPr>
        <w:t>Podaci iz programske osnove moraju biti usklađeni i identični obrascu programske osnove za objavu na internetskim stranicama i ostatku dokumentacije za nadmetanje u dijelu koji se odnosi na programsku osnovu (identično razvrstavanje, iste klasifikacije</w:t>
      </w:r>
      <w:r w:rsidRPr="00D760BD">
        <w:rPr>
          <w:rFonts w:ascii="Montserrat" w:hAnsi="Montserrat" w:cs="Calibri"/>
          <w:sz w:val="20"/>
          <w:lang w:eastAsia="hr-HR"/>
        </w:rPr>
        <w:t xml:space="preserve">). </w:t>
      </w:r>
      <w:r w:rsidR="00FF020D" w:rsidRPr="00D760BD">
        <w:rPr>
          <w:rFonts w:ascii="Montserrat" w:hAnsi="Montserrat" w:cs="Calibri"/>
          <w:sz w:val="20"/>
          <w:lang w:eastAsia="hr-HR"/>
        </w:rPr>
        <w:t>Zbroj udjela programskih vrsta u programskoj osnovi mora iznositi najmanje 70 % ukupnoga godišnjeg vremena objavljivanja.</w:t>
      </w:r>
      <w:r w:rsidR="00FF020D" w:rsidRPr="00D760BD">
        <w:rPr>
          <w:rFonts w:ascii="Montserrat" w:hAnsi="Montserrat" w:cs="Calibri"/>
          <w:sz w:val="20"/>
          <w:lang w:eastAsia="hr-HR"/>
        </w:rPr>
        <w:cr/>
      </w:r>
    </w:p>
    <w:p w14:paraId="0B7D69AF" w14:textId="167D2105" w:rsidR="000F25A9" w:rsidRDefault="000F25A9" w:rsidP="000F25A9">
      <w:pPr>
        <w:autoSpaceDE w:val="0"/>
        <w:autoSpaceDN w:val="0"/>
        <w:adjustRightInd w:val="0"/>
        <w:jc w:val="both"/>
        <w:rPr>
          <w:rFonts w:ascii="Montserrat" w:hAnsi="Montserrat" w:cs="Calibri"/>
          <w:sz w:val="20"/>
          <w:lang w:eastAsia="hr-HR"/>
        </w:rPr>
      </w:pPr>
      <w:r>
        <w:rPr>
          <w:rFonts w:ascii="Montserrat" w:hAnsi="Montserrat" w:cs="Calibri"/>
          <w:sz w:val="20"/>
          <w:lang w:eastAsia="hr-HR"/>
        </w:rPr>
        <w:t>K</w:t>
      </w:r>
      <w:r w:rsidRPr="000F25A9">
        <w:rPr>
          <w:rFonts w:ascii="Montserrat" w:hAnsi="Montserrat" w:cs="Calibri"/>
          <w:sz w:val="20"/>
          <w:lang w:eastAsia="hr-HR"/>
        </w:rPr>
        <w:t>od specijaliziranog programskog kanala</w:t>
      </w:r>
      <w:r>
        <w:rPr>
          <w:rFonts w:ascii="Montserrat" w:hAnsi="Montserrat" w:cs="Calibri"/>
          <w:sz w:val="20"/>
          <w:lang w:eastAsia="hr-HR"/>
        </w:rPr>
        <w:t xml:space="preserve"> </w:t>
      </w:r>
      <w:r w:rsidRPr="000F25A9">
        <w:rPr>
          <w:rFonts w:ascii="Montserrat" w:hAnsi="Montserrat" w:cs="Calibri"/>
          <w:sz w:val="20"/>
          <w:lang w:eastAsia="hr-HR"/>
        </w:rPr>
        <w:t>više od 80 % moraju biti istovrsni programi</w:t>
      </w:r>
      <w:r>
        <w:rPr>
          <w:rFonts w:ascii="Montserrat" w:hAnsi="Montserrat" w:cs="Calibri"/>
          <w:sz w:val="20"/>
          <w:lang w:eastAsia="hr-HR"/>
        </w:rPr>
        <w:t>.</w:t>
      </w:r>
    </w:p>
    <w:p w14:paraId="3282ACB7" w14:textId="77777777" w:rsidR="000F25A9" w:rsidRPr="00A67A58" w:rsidRDefault="000F25A9" w:rsidP="00FF020D">
      <w:pPr>
        <w:autoSpaceDE w:val="0"/>
        <w:autoSpaceDN w:val="0"/>
        <w:adjustRightInd w:val="0"/>
        <w:jc w:val="both"/>
        <w:rPr>
          <w:rFonts w:ascii="Montserrat" w:hAnsi="Montserrat" w:cs="Calibri"/>
          <w:sz w:val="20"/>
          <w:lang w:eastAsia="hr-HR"/>
        </w:rPr>
      </w:pPr>
    </w:p>
    <w:p w14:paraId="09440235" w14:textId="77777777" w:rsidR="005F44A5" w:rsidRPr="00A67A58" w:rsidRDefault="005F44A5" w:rsidP="005A0EC1">
      <w:pPr>
        <w:pStyle w:val="Heading2"/>
        <w:numPr>
          <w:ilvl w:val="1"/>
          <w:numId w:val="14"/>
        </w:numPr>
        <w:rPr>
          <w:rFonts w:ascii="Montserrat" w:hAnsi="Montserrat"/>
          <w:sz w:val="20"/>
          <w:szCs w:val="20"/>
        </w:rPr>
      </w:pPr>
      <w:bookmarkStart w:id="30" w:name="_Toc374609171"/>
      <w:bookmarkStart w:id="31" w:name="_Toc375206412"/>
      <w:bookmarkStart w:id="32" w:name="_Toc375206608"/>
      <w:bookmarkStart w:id="33" w:name="_Toc375206685"/>
      <w:r w:rsidRPr="00A67A58">
        <w:rPr>
          <w:rFonts w:ascii="Montserrat" w:hAnsi="Montserrat" w:cs="Calibri"/>
          <w:i w:val="0"/>
          <w:sz w:val="20"/>
          <w:szCs w:val="20"/>
          <w:lang w:eastAsia="hr-HR"/>
        </w:rPr>
        <w:t xml:space="preserve">POGLAVLJE </w:t>
      </w:r>
      <w:r w:rsidR="00D85B07" w:rsidRPr="00A67A58">
        <w:rPr>
          <w:rFonts w:ascii="Montserrat" w:hAnsi="Montserrat" w:cs="Calibri"/>
          <w:i w:val="0"/>
          <w:sz w:val="20"/>
          <w:szCs w:val="20"/>
          <w:lang w:eastAsia="hr-HR"/>
        </w:rPr>
        <w:t>3</w:t>
      </w:r>
      <w:r w:rsidRPr="00A67A58">
        <w:rPr>
          <w:rFonts w:ascii="Montserrat" w:hAnsi="Montserrat" w:cs="Calibri"/>
          <w:i w:val="0"/>
          <w:sz w:val="20"/>
          <w:szCs w:val="20"/>
          <w:lang w:eastAsia="hr-HR"/>
        </w:rPr>
        <w:t>. Programska osnova za objavu na internetskoj stranici AEM-a</w:t>
      </w:r>
      <w:bookmarkEnd w:id="30"/>
      <w:bookmarkEnd w:id="31"/>
      <w:bookmarkEnd w:id="32"/>
      <w:bookmarkEnd w:id="33"/>
    </w:p>
    <w:p w14:paraId="11156E51" w14:textId="6E04D580" w:rsidR="005F44A5" w:rsidRPr="00A67A58" w:rsidRDefault="005F44A5" w:rsidP="005F44A5">
      <w:pPr>
        <w:pStyle w:val="BodyText"/>
        <w:jc w:val="both"/>
        <w:rPr>
          <w:rFonts w:ascii="Montserrat" w:hAnsi="Montserrat" w:cs="Calibri"/>
          <w:sz w:val="20"/>
          <w:szCs w:val="20"/>
          <w:lang w:val="hr-HR"/>
        </w:rPr>
      </w:pPr>
      <w:r w:rsidRPr="00A67A58">
        <w:rPr>
          <w:rFonts w:ascii="Montserrat" w:hAnsi="Montserrat" w:cs="Calibri"/>
          <w:sz w:val="20"/>
          <w:szCs w:val="20"/>
          <w:lang w:val="hr-HR"/>
        </w:rPr>
        <w:t>Podnositelj ponude treba dostaviti ispunjeni obrazac Programske osnov</w:t>
      </w:r>
      <w:r w:rsidR="000A2002" w:rsidRPr="00A67A58">
        <w:rPr>
          <w:rFonts w:ascii="Montserrat" w:hAnsi="Montserrat" w:cs="Calibri"/>
          <w:sz w:val="20"/>
          <w:szCs w:val="20"/>
          <w:lang w:val="hr-HR"/>
        </w:rPr>
        <w:t>e</w:t>
      </w:r>
      <w:r w:rsidRPr="00A67A58">
        <w:rPr>
          <w:rFonts w:ascii="Montserrat" w:hAnsi="Montserrat" w:cs="Calibri"/>
          <w:sz w:val="20"/>
          <w:szCs w:val="20"/>
          <w:lang w:val="hr-HR"/>
        </w:rPr>
        <w:t xml:space="preserve"> za objavu na internetskoj stranici AEM–a koji sadrži: </w:t>
      </w:r>
    </w:p>
    <w:p w14:paraId="7E35E2B4" w14:textId="77777777" w:rsidR="005F44A5" w:rsidRPr="00A67A58" w:rsidRDefault="005F44A5" w:rsidP="005A0EC1">
      <w:pPr>
        <w:numPr>
          <w:ilvl w:val="0"/>
          <w:numId w:val="9"/>
        </w:numPr>
        <w:tabs>
          <w:tab w:val="clear" w:pos="1440"/>
        </w:tabs>
        <w:ind w:hanging="1014"/>
        <w:jc w:val="both"/>
        <w:rPr>
          <w:rFonts w:ascii="Montserrat" w:hAnsi="Montserrat" w:cs="Calibri"/>
          <w:sz w:val="20"/>
        </w:rPr>
      </w:pPr>
      <w:r w:rsidRPr="00A67A58">
        <w:rPr>
          <w:rFonts w:ascii="Montserrat" w:hAnsi="Montserrat" w:cs="Calibri"/>
          <w:sz w:val="20"/>
        </w:rPr>
        <w:t xml:space="preserve">osnovne informacije </w:t>
      </w:r>
    </w:p>
    <w:p w14:paraId="744705F4" w14:textId="77777777" w:rsidR="005F44A5" w:rsidRPr="00A67A58" w:rsidRDefault="005F44A5" w:rsidP="005A0EC1">
      <w:pPr>
        <w:numPr>
          <w:ilvl w:val="0"/>
          <w:numId w:val="9"/>
        </w:numPr>
        <w:tabs>
          <w:tab w:val="clear" w:pos="1440"/>
        </w:tabs>
        <w:ind w:hanging="1014"/>
        <w:jc w:val="both"/>
        <w:rPr>
          <w:rFonts w:ascii="Montserrat" w:hAnsi="Montserrat" w:cs="Calibri"/>
          <w:sz w:val="20"/>
        </w:rPr>
      </w:pPr>
      <w:r w:rsidRPr="00A67A58">
        <w:rPr>
          <w:rFonts w:ascii="Montserrat" w:hAnsi="Montserrat" w:cs="Calibri"/>
          <w:sz w:val="20"/>
        </w:rPr>
        <w:t xml:space="preserve">programsku osnovu </w:t>
      </w:r>
    </w:p>
    <w:p w14:paraId="63BC5780" w14:textId="77777777" w:rsidR="005F44A5" w:rsidRPr="00A67A58" w:rsidRDefault="005F44A5" w:rsidP="005F44A5">
      <w:pPr>
        <w:pStyle w:val="BodyText"/>
        <w:jc w:val="both"/>
        <w:rPr>
          <w:rFonts w:ascii="Montserrat" w:hAnsi="Montserrat" w:cs="Calibri"/>
          <w:sz w:val="20"/>
          <w:szCs w:val="20"/>
          <w:lang w:val="hr-HR"/>
        </w:rPr>
      </w:pPr>
    </w:p>
    <w:p w14:paraId="4B75BF10" w14:textId="77777777" w:rsidR="005F44A5" w:rsidRPr="00A67A58" w:rsidRDefault="00C923A6" w:rsidP="005F44A5">
      <w:pPr>
        <w:pStyle w:val="BodyText"/>
        <w:jc w:val="both"/>
        <w:rPr>
          <w:rFonts w:ascii="Montserrat" w:hAnsi="Montserrat" w:cs="Calibri"/>
          <w:sz w:val="20"/>
          <w:szCs w:val="20"/>
          <w:lang w:val="hr-HR"/>
        </w:rPr>
      </w:pPr>
      <w:r w:rsidRPr="00A67A58">
        <w:rPr>
          <w:rFonts w:ascii="Montserrat" w:hAnsi="Montserrat" w:cs="Calibri"/>
          <w:sz w:val="20"/>
          <w:szCs w:val="20"/>
          <w:lang w:val="hr-HR"/>
        </w:rPr>
        <w:t>Elektronička verzija obras</w:t>
      </w:r>
      <w:r w:rsidR="005F44A5" w:rsidRPr="00A67A58">
        <w:rPr>
          <w:rFonts w:ascii="Montserrat" w:hAnsi="Montserrat" w:cs="Calibri"/>
          <w:sz w:val="20"/>
          <w:szCs w:val="20"/>
          <w:lang w:val="hr-HR"/>
        </w:rPr>
        <w:t xml:space="preserve">ca i detaljni naputak o načinu izrade Programske osnove za objavu na internetu dostupni su na web stranici Agencije za elektroničke medije na adresi: </w:t>
      </w:r>
    </w:p>
    <w:p w14:paraId="617712BA" w14:textId="6D631F30" w:rsidR="008A71D3" w:rsidRPr="006C7670" w:rsidRDefault="00000000" w:rsidP="005F44A5">
      <w:pPr>
        <w:pStyle w:val="BodyText"/>
        <w:jc w:val="both"/>
        <w:rPr>
          <w:rFonts w:ascii="Montserrat" w:hAnsi="Montserrat" w:cs="Calibri"/>
          <w:bCs/>
          <w:sz w:val="20"/>
          <w:szCs w:val="20"/>
          <w:lang w:val="hr-HR"/>
        </w:rPr>
      </w:pPr>
      <w:hyperlink r:id="rId12" w:history="1">
        <w:r w:rsidR="006C7670" w:rsidRPr="00211775">
          <w:rPr>
            <w:rStyle w:val="Hyperlink"/>
            <w:rFonts w:ascii="Montserrat" w:hAnsi="Montserrat" w:cs="Calibri"/>
            <w:bCs/>
            <w:sz w:val="20"/>
            <w:szCs w:val="20"/>
            <w:lang w:val="hr-HR"/>
          </w:rPr>
          <w:t>https://www.aem.hr/objave/</w:t>
        </w:r>
      </w:hyperlink>
      <w:r w:rsidR="006C7670">
        <w:rPr>
          <w:rFonts w:ascii="Montserrat" w:hAnsi="Montserrat" w:cs="Calibri"/>
          <w:bCs/>
          <w:sz w:val="20"/>
          <w:szCs w:val="20"/>
          <w:lang w:val="hr-HR"/>
        </w:rPr>
        <w:t xml:space="preserve"> .</w:t>
      </w:r>
    </w:p>
    <w:p w14:paraId="30164F66" w14:textId="7E101D45" w:rsidR="001A71AD" w:rsidRPr="00A67A58" w:rsidRDefault="001A71AD" w:rsidP="005F44A5">
      <w:pPr>
        <w:pStyle w:val="BodyText"/>
        <w:jc w:val="both"/>
        <w:rPr>
          <w:rFonts w:ascii="Montserrat" w:hAnsi="Montserrat" w:cs="Calibri"/>
          <w:b/>
          <w:sz w:val="20"/>
          <w:szCs w:val="20"/>
          <w:lang w:val="hr-HR"/>
        </w:rPr>
      </w:pPr>
      <w:r w:rsidRPr="00A67A58">
        <w:rPr>
          <w:rFonts w:ascii="Montserrat" w:hAnsi="Montserrat" w:cs="Calibri"/>
          <w:b/>
          <w:sz w:val="20"/>
          <w:szCs w:val="20"/>
          <w:lang w:val="hr-HR"/>
        </w:rPr>
        <w:t>Podaci koj</w:t>
      </w:r>
      <w:r w:rsidR="00D52A49" w:rsidRPr="00A67A58">
        <w:rPr>
          <w:rFonts w:ascii="Montserrat" w:hAnsi="Montserrat" w:cs="Calibri"/>
          <w:b/>
          <w:sz w:val="20"/>
          <w:szCs w:val="20"/>
          <w:lang w:val="hr-HR"/>
        </w:rPr>
        <w:t>i se ispunjavaju trebaju biti i</w:t>
      </w:r>
      <w:r w:rsidRPr="00A67A58">
        <w:rPr>
          <w:rFonts w:ascii="Montserrat" w:hAnsi="Montserrat" w:cs="Calibri"/>
          <w:b/>
          <w:sz w:val="20"/>
          <w:szCs w:val="20"/>
          <w:lang w:val="hr-HR"/>
        </w:rPr>
        <w:t xml:space="preserve">dentični podacima iz točke </w:t>
      </w:r>
      <w:r w:rsidR="000F25A9">
        <w:rPr>
          <w:rFonts w:ascii="Montserrat" w:hAnsi="Montserrat" w:cs="Calibri"/>
          <w:b/>
          <w:sz w:val="20"/>
          <w:szCs w:val="20"/>
          <w:lang w:val="hr-HR"/>
        </w:rPr>
        <w:t>4</w:t>
      </w:r>
      <w:r w:rsidRPr="00A67A58">
        <w:rPr>
          <w:rFonts w:ascii="Montserrat" w:hAnsi="Montserrat" w:cs="Calibri"/>
          <w:b/>
          <w:sz w:val="20"/>
          <w:szCs w:val="20"/>
          <w:lang w:val="hr-HR"/>
        </w:rPr>
        <w:t>.2.</w:t>
      </w:r>
    </w:p>
    <w:p w14:paraId="62F0D01F" w14:textId="77777777" w:rsidR="0046491E" w:rsidRPr="006767C9" w:rsidRDefault="005F44A5" w:rsidP="006767C9">
      <w:pPr>
        <w:pStyle w:val="BodyText"/>
        <w:jc w:val="both"/>
        <w:rPr>
          <w:rFonts w:ascii="Montserrat" w:hAnsi="Montserrat" w:cs="Calibri"/>
          <w:sz w:val="20"/>
          <w:szCs w:val="20"/>
          <w:lang w:val="hr-HR" w:eastAsia="hr-HR"/>
        </w:rPr>
      </w:pPr>
      <w:r w:rsidRPr="00A67A58">
        <w:rPr>
          <w:rFonts w:ascii="Montserrat" w:hAnsi="Montserrat" w:cs="Calibri"/>
          <w:sz w:val="20"/>
          <w:szCs w:val="20"/>
          <w:lang w:val="hr-HR"/>
        </w:rPr>
        <w:t>Podnositelj ponude treba uz pisani primjerak dostaviti Programsku osnov</w:t>
      </w:r>
      <w:r w:rsidR="000A2002" w:rsidRPr="00A67A58">
        <w:rPr>
          <w:rFonts w:ascii="Montserrat" w:hAnsi="Montserrat" w:cs="Calibri"/>
          <w:sz w:val="20"/>
          <w:szCs w:val="20"/>
          <w:lang w:val="hr-HR"/>
        </w:rPr>
        <w:t>u</w:t>
      </w:r>
      <w:r w:rsidRPr="00A67A58">
        <w:rPr>
          <w:rFonts w:ascii="Montserrat" w:hAnsi="Montserrat" w:cs="Calibri"/>
          <w:sz w:val="20"/>
          <w:szCs w:val="20"/>
          <w:lang w:val="hr-HR"/>
        </w:rPr>
        <w:t xml:space="preserve"> za objavu na internetskoj stranici AEM-a u zasebnoj elektronskoj datoteci prikladnoj za objavljivanje.</w:t>
      </w:r>
    </w:p>
    <w:p w14:paraId="4B6D2DD2" w14:textId="77777777" w:rsidR="0042688A" w:rsidRPr="00A67A58" w:rsidRDefault="00F5129C" w:rsidP="005A0EC1">
      <w:pPr>
        <w:pStyle w:val="Heading2"/>
        <w:numPr>
          <w:ilvl w:val="1"/>
          <w:numId w:val="14"/>
        </w:numPr>
        <w:rPr>
          <w:rFonts w:ascii="Montserrat" w:hAnsi="Montserrat" w:cs="Calibri"/>
          <w:i w:val="0"/>
          <w:sz w:val="20"/>
          <w:szCs w:val="20"/>
          <w:lang w:eastAsia="hr-HR"/>
        </w:rPr>
      </w:pPr>
      <w:bookmarkStart w:id="34" w:name="_Toc265657410"/>
      <w:bookmarkStart w:id="35" w:name="_Toc374609172"/>
      <w:bookmarkStart w:id="36" w:name="_Toc375206413"/>
      <w:bookmarkStart w:id="37" w:name="_Toc375206609"/>
      <w:bookmarkStart w:id="38" w:name="_Toc375206686"/>
      <w:r w:rsidRPr="00A67A58">
        <w:rPr>
          <w:rFonts w:ascii="Montserrat" w:hAnsi="Montserrat" w:cs="Calibri"/>
          <w:i w:val="0"/>
          <w:sz w:val="20"/>
          <w:szCs w:val="20"/>
          <w:lang w:eastAsia="hr-HR"/>
        </w:rPr>
        <w:t xml:space="preserve">POGLAVLJE </w:t>
      </w:r>
      <w:r w:rsidR="00D85B07" w:rsidRPr="00A67A58">
        <w:rPr>
          <w:rFonts w:ascii="Montserrat" w:hAnsi="Montserrat" w:cs="Calibri"/>
          <w:i w:val="0"/>
          <w:sz w:val="20"/>
          <w:szCs w:val="20"/>
          <w:lang w:eastAsia="hr-HR"/>
        </w:rPr>
        <w:t>4</w:t>
      </w:r>
      <w:r w:rsidR="0042688A" w:rsidRPr="00A67A58">
        <w:rPr>
          <w:rFonts w:ascii="Montserrat" w:hAnsi="Montserrat" w:cs="Calibri"/>
          <w:i w:val="0"/>
          <w:sz w:val="20"/>
          <w:szCs w:val="20"/>
          <w:lang w:eastAsia="hr-HR"/>
        </w:rPr>
        <w:t xml:space="preserve">. </w:t>
      </w:r>
      <w:r w:rsidRPr="00A67A58">
        <w:rPr>
          <w:rFonts w:ascii="Montserrat" w:hAnsi="Montserrat" w:cs="Calibri"/>
          <w:i w:val="0"/>
          <w:sz w:val="20"/>
          <w:szCs w:val="20"/>
          <w:lang w:eastAsia="hr-HR"/>
        </w:rPr>
        <w:t>Financijski uvjeti</w:t>
      </w:r>
      <w:bookmarkEnd w:id="34"/>
      <w:bookmarkEnd w:id="35"/>
      <w:bookmarkEnd w:id="36"/>
      <w:bookmarkEnd w:id="37"/>
      <w:bookmarkEnd w:id="38"/>
    </w:p>
    <w:p w14:paraId="3683B518" w14:textId="263D48AA" w:rsidR="005B4346" w:rsidRPr="00047BC2" w:rsidRDefault="005B4346" w:rsidP="005A0EC1">
      <w:pPr>
        <w:numPr>
          <w:ilvl w:val="0"/>
          <w:numId w:val="4"/>
        </w:numPr>
        <w:autoSpaceDE w:val="0"/>
        <w:autoSpaceDN w:val="0"/>
        <w:adjustRightInd w:val="0"/>
        <w:jc w:val="both"/>
        <w:rPr>
          <w:rFonts w:ascii="Montserrat" w:hAnsi="Montserrat" w:cs="Calibri"/>
          <w:bCs/>
          <w:sz w:val="20"/>
          <w:lang w:eastAsia="hr-HR"/>
        </w:rPr>
      </w:pPr>
      <w:r w:rsidRPr="00047BC2">
        <w:rPr>
          <w:rFonts w:ascii="Montserrat" w:hAnsi="Montserrat" w:cs="Calibri"/>
          <w:bCs/>
          <w:sz w:val="20"/>
          <w:lang w:eastAsia="hr-HR"/>
        </w:rPr>
        <w:t>Isprava o bonitetu i solventnosti (BON 1</w:t>
      </w:r>
      <w:r w:rsidR="00D3184F" w:rsidRPr="00047BC2">
        <w:rPr>
          <w:rFonts w:ascii="Montserrat" w:hAnsi="Montserrat" w:cs="Calibri"/>
          <w:bCs/>
          <w:sz w:val="20"/>
          <w:lang w:eastAsia="hr-HR"/>
        </w:rPr>
        <w:t>, SOL - 2</w:t>
      </w:r>
      <w:r w:rsidRPr="00047BC2">
        <w:rPr>
          <w:rFonts w:ascii="Montserrat" w:hAnsi="Montserrat" w:cs="Calibri"/>
          <w:bCs/>
          <w:sz w:val="20"/>
          <w:lang w:eastAsia="hr-HR"/>
        </w:rPr>
        <w:t xml:space="preserve"> </w:t>
      </w:r>
      <w:r w:rsidR="00AC7771" w:rsidRPr="00047BC2">
        <w:rPr>
          <w:rFonts w:ascii="Montserrat" w:hAnsi="Montserrat" w:cs="Calibri"/>
          <w:bCs/>
          <w:sz w:val="20"/>
          <w:lang w:eastAsia="hr-HR"/>
        </w:rPr>
        <w:t xml:space="preserve">ili </w:t>
      </w:r>
      <w:r w:rsidRPr="00047BC2">
        <w:rPr>
          <w:rFonts w:ascii="Montserrat" w:hAnsi="Montserrat" w:cs="Calibri"/>
          <w:bCs/>
          <w:sz w:val="20"/>
          <w:lang w:eastAsia="hr-HR"/>
        </w:rPr>
        <w:t>BON 2)</w:t>
      </w:r>
      <w:r w:rsidR="00BA5F38" w:rsidRPr="00047BC2">
        <w:rPr>
          <w:rFonts w:ascii="Montserrat" w:hAnsi="Montserrat" w:cs="Calibri"/>
          <w:bCs/>
          <w:sz w:val="20"/>
          <w:lang w:eastAsia="hr-HR"/>
        </w:rPr>
        <w:t xml:space="preserve"> </w:t>
      </w:r>
      <w:r w:rsidR="003551CB" w:rsidRPr="00047BC2">
        <w:rPr>
          <w:rFonts w:ascii="Montserrat" w:hAnsi="Montserrat" w:cs="Calibri"/>
          <w:bCs/>
          <w:sz w:val="20"/>
          <w:lang w:eastAsia="hr-HR"/>
        </w:rPr>
        <w:t xml:space="preserve">- </w:t>
      </w:r>
      <w:r w:rsidR="00BA5F38" w:rsidRPr="00047BC2">
        <w:rPr>
          <w:rFonts w:ascii="Montserrat" w:hAnsi="Montserrat" w:cs="Calibri"/>
          <w:bCs/>
          <w:sz w:val="20"/>
          <w:lang w:eastAsia="hr-HR"/>
        </w:rPr>
        <w:t xml:space="preserve">isprava ne smije biti starija od 30 dana. Ako je ponuditelj tek počeo poslovati te nije u mogućnosti dobiti BON 1 </w:t>
      </w:r>
      <w:r w:rsidR="00BA5F38" w:rsidRPr="00047BC2">
        <w:rPr>
          <w:rFonts w:ascii="Montserrat" w:hAnsi="Montserrat" w:cs="Calibri"/>
          <w:bCs/>
          <w:sz w:val="20"/>
          <w:lang w:eastAsia="hr-HR"/>
        </w:rPr>
        <w:lastRenderedPageBreak/>
        <w:t>potrebno je dostaviti financijske izvještaje na obrascima bilance i RDG-a ovjerene potpisom i pečatom odgovorne osobe</w:t>
      </w:r>
    </w:p>
    <w:p w14:paraId="090AC67D" w14:textId="77777777" w:rsidR="006B3399" w:rsidRPr="00047BC2" w:rsidRDefault="0091583A" w:rsidP="00D143D7">
      <w:pPr>
        <w:widowControl w:val="0"/>
        <w:numPr>
          <w:ilvl w:val="0"/>
          <w:numId w:val="4"/>
        </w:numPr>
        <w:tabs>
          <w:tab w:val="left" w:pos="819"/>
        </w:tabs>
        <w:autoSpaceDE w:val="0"/>
        <w:autoSpaceDN w:val="0"/>
        <w:adjustRightInd w:val="0"/>
        <w:spacing w:before="56" w:line="280" w:lineRule="auto"/>
        <w:ind w:right="454"/>
        <w:jc w:val="both"/>
        <w:rPr>
          <w:rFonts w:ascii="Montserrat" w:hAnsi="Montserrat"/>
          <w:sz w:val="20"/>
        </w:rPr>
      </w:pPr>
      <w:r w:rsidRPr="00047BC2">
        <w:rPr>
          <w:rFonts w:ascii="Montserrat" w:hAnsi="Montserrat" w:cs="Calibri"/>
          <w:sz w:val="20"/>
          <w:lang w:eastAsia="hr-HR"/>
        </w:rPr>
        <w:t xml:space="preserve">Dokaz o osiguranju početnih financijskih sredstava za rad </w:t>
      </w:r>
      <w:r w:rsidR="00CA5B51" w:rsidRPr="00047BC2">
        <w:rPr>
          <w:rFonts w:ascii="Montserrat" w:hAnsi="Montserrat" w:cs="Calibri"/>
          <w:sz w:val="20"/>
          <w:lang w:eastAsia="hr-HR"/>
        </w:rPr>
        <w:t xml:space="preserve">u visini potrebnih novčanih sredstava </w:t>
      </w:r>
      <w:r w:rsidRPr="00047BC2">
        <w:rPr>
          <w:rFonts w:ascii="Montserrat" w:hAnsi="Montserrat" w:cs="Calibri"/>
          <w:sz w:val="20"/>
          <w:lang w:eastAsia="hr-HR"/>
        </w:rPr>
        <w:t xml:space="preserve">dovoljnih za podmirenje </w:t>
      </w:r>
      <w:r w:rsidR="00B071F0" w:rsidRPr="00047BC2">
        <w:rPr>
          <w:rFonts w:ascii="Montserrat" w:hAnsi="Montserrat" w:cs="Calibri"/>
          <w:sz w:val="20"/>
          <w:lang w:eastAsia="hr-HR"/>
        </w:rPr>
        <w:t xml:space="preserve">ukupnih </w:t>
      </w:r>
      <w:r w:rsidRPr="00047BC2">
        <w:rPr>
          <w:rFonts w:ascii="Montserrat" w:hAnsi="Montserrat" w:cs="Calibri"/>
          <w:sz w:val="20"/>
          <w:lang w:eastAsia="hr-HR"/>
        </w:rPr>
        <w:t>troškova tromjesečnog poslovanja sukladno poslovnom planu</w:t>
      </w:r>
      <w:r w:rsidR="0041729E" w:rsidRPr="00047BC2">
        <w:rPr>
          <w:rFonts w:ascii="Montserrat" w:hAnsi="Montserrat" w:cs="Calibri"/>
          <w:sz w:val="20"/>
          <w:lang w:eastAsia="hr-HR"/>
        </w:rPr>
        <w:t xml:space="preserve"> pružatelja medijske usluge</w:t>
      </w:r>
      <w:r w:rsidRPr="00047BC2">
        <w:rPr>
          <w:rFonts w:ascii="Montserrat" w:hAnsi="Montserrat" w:cs="Calibri"/>
          <w:sz w:val="20"/>
          <w:lang w:eastAsia="hr-HR"/>
        </w:rPr>
        <w:t xml:space="preserve">. </w:t>
      </w:r>
      <w:r w:rsidR="00873B8F" w:rsidRPr="00047BC2">
        <w:rPr>
          <w:rFonts w:ascii="Montserrat" w:hAnsi="Montserrat" w:cs="Calibri"/>
          <w:sz w:val="20"/>
          <w:lang w:eastAsia="hr-HR"/>
        </w:rPr>
        <w:t>Ispunjenje uvjeta dokazuje se vjerodostojnom potvrdom o solventnosti (obrazac SOL-2) ili obrascem (BON-2) i/ili obvezujućim pismom namjere banke i/ili ovjerenim ugovorom o zajmu pravne osobe. U slučaju ispunjavanja uvjeta prilaganjem ovjerenog ugovora o zajmu pravne osobe nužno je priložiti i vjerodostojnu ispravu o raspolaganju sredstvima na žiro računu davatelja zajma (bankovni izvod ili SOL – 2 ili BON-2).</w:t>
      </w:r>
      <w:r w:rsidR="006B3399" w:rsidRPr="00047BC2">
        <w:rPr>
          <w:rFonts w:ascii="Montserrat" w:hAnsi="Montserrat" w:cs="Calibri"/>
          <w:sz w:val="20"/>
          <w:lang w:eastAsia="hr-HR"/>
        </w:rPr>
        <w:t xml:space="preserve"> </w:t>
      </w:r>
    </w:p>
    <w:p w14:paraId="19F3DE7F" w14:textId="32EE8CD9" w:rsidR="006B3399" w:rsidRPr="00047BC2" w:rsidRDefault="006B3399" w:rsidP="00047BC2">
      <w:pPr>
        <w:widowControl w:val="0"/>
        <w:tabs>
          <w:tab w:val="left" w:pos="819"/>
        </w:tabs>
        <w:autoSpaceDE w:val="0"/>
        <w:autoSpaceDN w:val="0"/>
        <w:adjustRightInd w:val="0"/>
        <w:spacing w:before="56" w:line="280" w:lineRule="auto"/>
        <w:ind w:left="720" w:right="454"/>
        <w:jc w:val="both"/>
        <w:rPr>
          <w:rFonts w:ascii="Montserrat" w:hAnsi="Montserrat"/>
          <w:sz w:val="20"/>
        </w:rPr>
      </w:pPr>
      <w:r w:rsidRPr="00047BC2">
        <w:rPr>
          <w:rFonts w:ascii="Montserrat" w:hAnsi="Montserrat" w:cs="Calibri"/>
          <w:sz w:val="20"/>
          <w:lang w:eastAsia="hr-HR"/>
        </w:rPr>
        <w:t>Postojeći pružatelji medijskih usluga ispunjenje uvjeta dokazuju vjerodostojnom potvrdom o solventnosti (obrazac SOL-2) ili obrascem (BON-2). U slučaju nedostatnih sredstava na žiro računu ili računima postojećeg pružatelja ispunjavanje uvjeta može se izvršiti i/ili obvezujućim pismom namjere banke i/ili ovjerenim ugovorom o zajmu pravne osobe.  U slučaju ispunjavanja uvjeta prilaganjem ovjerenog ugovora o zajmu pravne osobe nužno je priložiti i vjerodostojnu ispravu o raspolaganju sredstvima na žiro računu davatelja zajma (bankovni izvod ili SOL – 2 ili BON-2).</w:t>
      </w:r>
    </w:p>
    <w:p w14:paraId="134A065E" w14:textId="77777777" w:rsidR="007D34B1" w:rsidRPr="00A67A58" w:rsidRDefault="00A73004" w:rsidP="005A0EC1">
      <w:pPr>
        <w:numPr>
          <w:ilvl w:val="0"/>
          <w:numId w:val="4"/>
        </w:numPr>
        <w:autoSpaceDE w:val="0"/>
        <w:autoSpaceDN w:val="0"/>
        <w:adjustRightInd w:val="0"/>
        <w:jc w:val="both"/>
        <w:rPr>
          <w:rFonts w:ascii="Montserrat" w:hAnsi="Montserrat" w:cs="Calibri"/>
          <w:bCs/>
          <w:sz w:val="20"/>
          <w:lang w:eastAsia="hr-HR"/>
        </w:rPr>
      </w:pPr>
      <w:r w:rsidRPr="00A67A58">
        <w:rPr>
          <w:rFonts w:ascii="Montserrat" w:hAnsi="Montserrat" w:cs="Calibri"/>
          <w:sz w:val="20"/>
          <w:lang w:eastAsia="hr-HR"/>
        </w:rPr>
        <w:t>P</w:t>
      </w:r>
      <w:r w:rsidR="007D34B1" w:rsidRPr="00A67A58">
        <w:rPr>
          <w:rFonts w:ascii="Montserrat" w:hAnsi="Montserrat" w:cs="Calibri"/>
          <w:sz w:val="20"/>
          <w:lang w:eastAsia="hr-HR"/>
        </w:rPr>
        <w:t>otvrd</w:t>
      </w:r>
      <w:r w:rsidR="00BC752E" w:rsidRPr="00A67A58">
        <w:rPr>
          <w:rFonts w:ascii="Montserrat" w:hAnsi="Montserrat" w:cs="Calibri"/>
          <w:sz w:val="20"/>
          <w:lang w:eastAsia="hr-HR"/>
        </w:rPr>
        <w:t>a</w:t>
      </w:r>
      <w:r w:rsidR="007D34B1" w:rsidRPr="00A67A58">
        <w:rPr>
          <w:rFonts w:ascii="Montserrat" w:hAnsi="Montserrat" w:cs="Calibri"/>
          <w:sz w:val="20"/>
          <w:lang w:eastAsia="hr-HR"/>
        </w:rPr>
        <w:t xml:space="preserve"> </w:t>
      </w:r>
      <w:r w:rsidR="00265E48" w:rsidRPr="00A67A58">
        <w:rPr>
          <w:rFonts w:ascii="Montserrat" w:hAnsi="Montserrat" w:cs="Calibri"/>
          <w:sz w:val="20"/>
          <w:lang w:eastAsia="hr-HR"/>
        </w:rPr>
        <w:t xml:space="preserve">nadležne </w:t>
      </w:r>
      <w:r w:rsidR="007D34B1" w:rsidRPr="00A67A58">
        <w:rPr>
          <w:rFonts w:ascii="Montserrat" w:hAnsi="Montserrat" w:cs="Calibri"/>
          <w:sz w:val="20"/>
          <w:lang w:eastAsia="hr-HR"/>
        </w:rPr>
        <w:t>porezne uprave</w:t>
      </w:r>
      <w:r w:rsidR="00265E48" w:rsidRPr="00A67A58">
        <w:rPr>
          <w:rFonts w:ascii="Montserrat" w:hAnsi="Montserrat" w:cs="Calibri"/>
          <w:sz w:val="20"/>
          <w:lang w:eastAsia="hr-HR"/>
        </w:rPr>
        <w:t xml:space="preserve"> – </w:t>
      </w:r>
      <w:r w:rsidR="00FC1401" w:rsidRPr="00A67A58">
        <w:rPr>
          <w:rFonts w:ascii="Montserrat" w:hAnsi="Montserrat" w:cs="Calibri"/>
          <w:sz w:val="20"/>
          <w:lang w:eastAsia="hr-HR"/>
        </w:rPr>
        <w:t xml:space="preserve">da su podmirene sve obveze </w:t>
      </w:r>
      <w:r w:rsidR="00265E48" w:rsidRPr="00A67A58">
        <w:rPr>
          <w:rFonts w:ascii="Montserrat" w:hAnsi="Montserrat" w:cs="Calibri"/>
          <w:sz w:val="20"/>
          <w:lang w:eastAsia="hr-HR"/>
        </w:rPr>
        <w:t>poreznog obveznika po svim osnovama</w:t>
      </w:r>
      <w:r w:rsidR="007D34B1" w:rsidRPr="00A67A58">
        <w:rPr>
          <w:rFonts w:ascii="Montserrat" w:hAnsi="Montserrat" w:cs="Calibri"/>
          <w:sz w:val="20"/>
          <w:lang w:eastAsia="hr-HR"/>
        </w:rPr>
        <w:t xml:space="preserve"> (potvrda ne smije biti starija od 30 dana od dana objave natječaja). Potvrdu izdaje Ministarstvo financija, nadležna porezna uprava</w:t>
      </w:r>
    </w:p>
    <w:p w14:paraId="19E2EF89" w14:textId="77777777" w:rsidR="003551CB" w:rsidRPr="00A67A58" w:rsidRDefault="00F020BE" w:rsidP="005A0EC1">
      <w:pPr>
        <w:numPr>
          <w:ilvl w:val="0"/>
          <w:numId w:val="4"/>
        </w:numPr>
        <w:jc w:val="both"/>
        <w:rPr>
          <w:rFonts w:ascii="Montserrat" w:hAnsi="Montserrat"/>
          <w:sz w:val="20"/>
        </w:rPr>
      </w:pPr>
      <w:r w:rsidRPr="00A67A58">
        <w:rPr>
          <w:rFonts w:ascii="Montserrat" w:hAnsi="Montserrat"/>
          <w:sz w:val="20"/>
        </w:rPr>
        <w:t>potvrda nadležnog trgovačkog suda</w:t>
      </w:r>
      <w:r w:rsidR="003551CB" w:rsidRPr="00A67A58">
        <w:rPr>
          <w:rFonts w:ascii="Montserrat" w:hAnsi="Montserrat"/>
          <w:sz w:val="20"/>
        </w:rPr>
        <w:t xml:space="preserve"> da nije podnesen prijedlog za otvaranje postupka predstečajne nagodbe</w:t>
      </w:r>
    </w:p>
    <w:p w14:paraId="320C14C4" w14:textId="77777777" w:rsidR="003551CB" w:rsidRPr="00A67A58" w:rsidRDefault="00F020BE" w:rsidP="005A0EC1">
      <w:pPr>
        <w:numPr>
          <w:ilvl w:val="0"/>
          <w:numId w:val="4"/>
        </w:numPr>
        <w:jc w:val="both"/>
        <w:rPr>
          <w:rFonts w:ascii="Montserrat" w:hAnsi="Montserrat"/>
          <w:sz w:val="20"/>
        </w:rPr>
      </w:pPr>
      <w:r w:rsidRPr="00A67A58">
        <w:rPr>
          <w:rFonts w:ascii="Montserrat" w:hAnsi="Montserrat"/>
          <w:sz w:val="20"/>
        </w:rPr>
        <w:t>potvrda nadležnog trgovačkog suda</w:t>
      </w:r>
      <w:r w:rsidR="003551CB" w:rsidRPr="00A67A58">
        <w:rPr>
          <w:rFonts w:ascii="Montserrat" w:hAnsi="Montserrat"/>
          <w:sz w:val="20"/>
        </w:rPr>
        <w:t xml:space="preserve"> da nije otvoren postupak predstečajne nagodbe</w:t>
      </w:r>
    </w:p>
    <w:p w14:paraId="14856D4F" w14:textId="2EFCDB89" w:rsidR="00005853" w:rsidRPr="00A67A58" w:rsidRDefault="00005853" w:rsidP="005A0EC1">
      <w:pPr>
        <w:numPr>
          <w:ilvl w:val="0"/>
          <w:numId w:val="4"/>
        </w:numPr>
        <w:autoSpaceDE w:val="0"/>
        <w:autoSpaceDN w:val="0"/>
        <w:adjustRightInd w:val="0"/>
        <w:jc w:val="both"/>
        <w:rPr>
          <w:rFonts w:ascii="Montserrat" w:hAnsi="Montserrat" w:cs="Calibri"/>
          <w:bCs/>
          <w:sz w:val="20"/>
          <w:lang w:eastAsia="hr-HR"/>
        </w:rPr>
      </w:pPr>
      <w:r w:rsidRPr="00A67A58">
        <w:rPr>
          <w:rFonts w:ascii="Montserrat" w:hAnsi="Montserrat" w:cs="Calibri"/>
          <w:sz w:val="20"/>
          <w:lang w:eastAsia="hr-HR"/>
        </w:rPr>
        <w:t>Poslovni plan pružatelja medijske usluge za</w:t>
      </w:r>
      <w:r w:rsidR="00F40EE7" w:rsidRPr="00F40EE7">
        <w:rPr>
          <w:rFonts w:ascii="Montserrat" w:hAnsi="Montserrat" w:cs="Calibri"/>
          <w:sz w:val="20"/>
          <w:lang w:eastAsia="hr-HR"/>
        </w:rPr>
        <w:t xml:space="preserve"> tekuću godinu i dvije naredne godine</w:t>
      </w:r>
      <w:r w:rsidRPr="00A67A58">
        <w:rPr>
          <w:rFonts w:ascii="Montserrat" w:hAnsi="Montserrat" w:cs="Calibri"/>
          <w:sz w:val="20"/>
          <w:lang w:eastAsia="hr-HR"/>
        </w:rPr>
        <w:t xml:space="preserve"> koji obavezno sadrži:</w:t>
      </w:r>
    </w:p>
    <w:p w14:paraId="01D8812B" w14:textId="77777777" w:rsidR="00F40EE7" w:rsidRDefault="00F40EE7" w:rsidP="00F40EE7">
      <w:pPr>
        <w:numPr>
          <w:ilvl w:val="1"/>
          <w:numId w:val="4"/>
        </w:numPr>
        <w:autoSpaceDE w:val="0"/>
        <w:autoSpaceDN w:val="0"/>
        <w:adjustRightInd w:val="0"/>
        <w:jc w:val="both"/>
        <w:rPr>
          <w:rFonts w:ascii="Montserrat" w:hAnsi="Montserrat" w:cs="Calibri"/>
          <w:sz w:val="20"/>
          <w:lang w:eastAsia="hr-HR"/>
        </w:rPr>
      </w:pPr>
      <w:r w:rsidRPr="00F40EE7">
        <w:rPr>
          <w:rFonts w:ascii="Montserrat" w:hAnsi="Montserrat" w:cs="Calibri"/>
          <w:sz w:val="20"/>
          <w:lang w:eastAsia="hr-HR"/>
        </w:rPr>
        <w:t>opise izvora financiranja (pribavljanja novčanih sredstava) potrebnih za pokretanje programskog kanala i za obavljanje djelatnosti</w:t>
      </w:r>
      <w:r w:rsidR="00005853" w:rsidRPr="00A67A58">
        <w:rPr>
          <w:rFonts w:ascii="Montserrat" w:hAnsi="Montserrat" w:cs="Calibri"/>
          <w:sz w:val="20"/>
          <w:lang w:eastAsia="hr-HR"/>
        </w:rPr>
        <w:t>,</w:t>
      </w:r>
    </w:p>
    <w:p w14:paraId="5391D5AD" w14:textId="4B521B1E" w:rsidR="00F40EE7" w:rsidRPr="00F40EE7" w:rsidRDefault="00F40EE7" w:rsidP="00F40EE7">
      <w:pPr>
        <w:numPr>
          <w:ilvl w:val="1"/>
          <w:numId w:val="4"/>
        </w:numPr>
        <w:autoSpaceDE w:val="0"/>
        <w:autoSpaceDN w:val="0"/>
        <w:adjustRightInd w:val="0"/>
        <w:jc w:val="both"/>
        <w:rPr>
          <w:rFonts w:ascii="Montserrat" w:hAnsi="Montserrat" w:cs="Calibri"/>
          <w:sz w:val="20"/>
          <w:lang w:eastAsia="hr-HR"/>
        </w:rPr>
      </w:pPr>
      <w:r w:rsidRPr="00F40EE7">
        <w:rPr>
          <w:rFonts w:ascii="Montserrat" w:hAnsi="Montserrat" w:cs="Calibri"/>
          <w:sz w:val="20"/>
          <w:lang w:eastAsia="hr-HR"/>
        </w:rPr>
        <w:t>pregled planiranih prihoda i rashoda (pojedinačna razrada i planirani iznosi) i drugih pretpostavki na kojima se temelji poslovni plan</w:t>
      </w:r>
    </w:p>
    <w:p w14:paraId="65F07A3B" w14:textId="0E956C97" w:rsidR="00680C7C" w:rsidRPr="00A67A58" w:rsidRDefault="00B20A74" w:rsidP="005A0EC1">
      <w:pPr>
        <w:numPr>
          <w:ilvl w:val="0"/>
          <w:numId w:val="4"/>
        </w:numPr>
        <w:autoSpaceDE w:val="0"/>
        <w:autoSpaceDN w:val="0"/>
        <w:adjustRightInd w:val="0"/>
        <w:ind w:left="709" w:hanging="283"/>
        <w:jc w:val="both"/>
        <w:rPr>
          <w:rFonts w:ascii="Montserrat" w:hAnsi="Montserrat" w:cs="Calibri"/>
          <w:sz w:val="20"/>
          <w:lang w:eastAsia="hr-HR"/>
        </w:rPr>
      </w:pPr>
      <w:r w:rsidRPr="00A67A58">
        <w:rPr>
          <w:rFonts w:ascii="Montserrat" w:hAnsi="Montserrat" w:cs="Calibri"/>
          <w:sz w:val="20"/>
          <w:lang w:eastAsia="hr-HR"/>
        </w:rPr>
        <w:t>a</w:t>
      </w:r>
      <w:r w:rsidR="00E33A6A" w:rsidRPr="00A67A58">
        <w:rPr>
          <w:rFonts w:ascii="Montserrat" w:hAnsi="Montserrat" w:cs="Calibri"/>
          <w:sz w:val="20"/>
          <w:lang w:eastAsia="hr-HR"/>
        </w:rPr>
        <w:t xml:space="preserve">ko je </w:t>
      </w:r>
      <w:r w:rsidR="006F2D51" w:rsidRPr="00A67A58">
        <w:rPr>
          <w:rFonts w:ascii="Montserrat" w:hAnsi="Montserrat" w:cs="Calibri"/>
          <w:sz w:val="20"/>
          <w:lang w:eastAsia="hr-HR"/>
        </w:rPr>
        <w:t>Ponuditelj</w:t>
      </w:r>
      <w:r w:rsidR="00E33A6A" w:rsidRPr="00A67A58">
        <w:rPr>
          <w:rFonts w:ascii="Montserrat" w:hAnsi="Montserrat" w:cs="Calibri"/>
          <w:sz w:val="20"/>
          <w:lang w:eastAsia="hr-HR"/>
        </w:rPr>
        <w:t xml:space="preserve"> postojeći </w:t>
      </w:r>
      <w:r w:rsidR="001D39DC" w:rsidRPr="00A67A58">
        <w:rPr>
          <w:rFonts w:ascii="Montserrat" w:hAnsi="Montserrat" w:cs="Calibri"/>
          <w:sz w:val="20"/>
          <w:lang w:eastAsia="hr-HR"/>
        </w:rPr>
        <w:t>nakladnik mora imati</w:t>
      </w:r>
      <w:r w:rsidRPr="00A67A58">
        <w:rPr>
          <w:rFonts w:ascii="Montserrat" w:hAnsi="Montserrat" w:cs="Calibri"/>
          <w:sz w:val="20"/>
          <w:lang w:eastAsia="hr-HR"/>
        </w:rPr>
        <w:t xml:space="preserve"> </w:t>
      </w:r>
      <w:r w:rsidR="005B4346" w:rsidRPr="00A67A58">
        <w:rPr>
          <w:rFonts w:ascii="Montserrat" w:hAnsi="Montserrat" w:cs="Calibri"/>
          <w:sz w:val="20"/>
          <w:lang w:eastAsia="hr-HR"/>
        </w:rPr>
        <w:t xml:space="preserve">podmirene obveze </w:t>
      </w:r>
      <w:r w:rsidR="00BC752E" w:rsidRPr="00A67A58">
        <w:rPr>
          <w:rFonts w:ascii="Montserrat" w:hAnsi="Montserrat" w:cs="Calibri"/>
          <w:sz w:val="20"/>
          <w:lang w:eastAsia="hr-HR"/>
        </w:rPr>
        <w:t xml:space="preserve">s </w:t>
      </w:r>
      <w:r w:rsidR="00680C7C" w:rsidRPr="00A67A58">
        <w:rPr>
          <w:rFonts w:ascii="Montserrat" w:hAnsi="Montserrat" w:cs="Calibri"/>
          <w:sz w:val="20"/>
          <w:lang w:eastAsia="hr-HR"/>
        </w:rPr>
        <w:t xml:space="preserve">osnova </w:t>
      </w:r>
      <w:r w:rsidR="00673242" w:rsidRPr="00A67A58">
        <w:rPr>
          <w:rFonts w:ascii="Montserrat" w:hAnsi="Montserrat" w:cs="Calibri"/>
          <w:sz w:val="20"/>
          <w:lang w:eastAsia="hr-HR"/>
        </w:rPr>
        <w:t xml:space="preserve">Ugovora o </w:t>
      </w:r>
      <w:r w:rsidR="00680C7C" w:rsidRPr="00A67A58">
        <w:rPr>
          <w:rFonts w:ascii="Montserrat" w:hAnsi="Montserrat" w:cs="Calibri"/>
          <w:sz w:val="20"/>
          <w:lang w:eastAsia="hr-HR"/>
        </w:rPr>
        <w:t>koncesij</w:t>
      </w:r>
      <w:r w:rsidR="00673242" w:rsidRPr="00A67A58">
        <w:rPr>
          <w:rFonts w:ascii="Montserrat" w:hAnsi="Montserrat" w:cs="Calibri"/>
          <w:sz w:val="20"/>
          <w:lang w:eastAsia="hr-HR"/>
        </w:rPr>
        <w:t>i</w:t>
      </w:r>
      <w:r w:rsidR="00680C7C" w:rsidRPr="00A67A58">
        <w:rPr>
          <w:rFonts w:ascii="Montserrat" w:hAnsi="Montserrat" w:cs="Calibri"/>
          <w:sz w:val="20"/>
          <w:lang w:eastAsia="hr-HR"/>
        </w:rPr>
        <w:t xml:space="preserve"> za </w:t>
      </w:r>
      <w:r w:rsidR="00673242" w:rsidRPr="00A67A58">
        <w:rPr>
          <w:rFonts w:ascii="Montserrat" w:hAnsi="Montserrat" w:cs="Calibri"/>
          <w:sz w:val="20"/>
          <w:lang w:eastAsia="hr-HR"/>
        </w:rPr>
        <w:t xml:space="preserve">obavljanje djelatnosti </w:t>
      </w:r>
      <w:r w:rsidR="00680C7C" w:rsidRPr="00A67A58">
        <w:rPr>
          <w:rFonts w:ascii="Montserrat" w:hAnsi="Montserrat" w:cs="Calibri"/>
          <w:sz w:val="20"/>
          <w:lang w:eastAsia="hr-HR"/>
        </w:rPr>
        <w:t>radij</w:t>
      </w:r>
      <w:r w:rsidR="00673242" w:rsidRPr="00A67A58">
        <w:rPr>
          <w:rFonts w:ascii="Montserrat" w:hAnsi="Montserrat" w:cs="Calibri"/>
          <w:sz w:val="20"/>
          <w:lang w:eastAsia="hr-HR"/>
        </w:rPr>
        <w:t>a</w:t>
      </w:r>
      <w:r w:rsidR="00680C7C" w:rsidRPr="00A67A58">
        <w:rPr>
          <w:rFonts w:ascii="Montserrat" w:hAnsi="Montserrat" w:cs="Calibri"/>
          <w:sz w:val="20"/>
          <w:lang w:eastAsia="hr-HR"/>
        </w:rPr>
        <w:t xml:space="preserve"> i /ili televizij</w:t>
      </w:r>
      <w:r w:rsidR="00673242" w:rsidRPr="00A67A58">
        <w:rPr>
          <w:rFonts w:ascii="Montserrat" w:hAnsi="Montserrat" w:cs="Calibri"/>
          <w:sz w:val="20"/>
          <w:lang w:eastAsia="hr-HR"/>
        </w:rPr>
        <w:t>e</w:t>
      </w:r>
      <w:r w:rsidR="00680C7C" w:rsidRPr="00A67A58">
        <w:rPr>
          <w:rFonts w:ascii="Montserrat" w:hAnsi="Montserrat" w:cs="Calibri"/>
          <w:sz w:val="20"/>
          <w:lang w:eastAsia="hr-HR"/>
        </w:rPr>
        <w:t xml:space="preserve"> </w:t>
      </w:r>
      <w:r w:rsidR="00BC752E" w:rsidRPr="00A67A58">
        <w:rPr>
          <w:rFonts w:ascii="Montserrat" w:hAnsi="Montserrat" w:cs="Calibri"/>
          <w:sz w:val="20"/>
          <w:lang w:eastAsia="hr-HR"/>
        </w:rPr>
        <w:t xml:space="preserve">koje </w:t>
      </w:r>
      <w:r w:rsidR="00680C7C" w:rsidRPr="00A67A58">
        <w:rPr>
          <w:rFonts w:ascii="Montserrat" w:hAnsi="Montserrat" w:cs="Calibri"/>
          <w:sz w:val="20"/>
          <w:lang w:eastAsia="hr-HR"/>
        </w:rPr>
        <w:t>dospijevaju na naplatu najkasnije danom objave ovog natječaja. To se odnosi na obveze</w:t>
      </w:r>
      <w:r w:rsidR="00673242" w:rsidRPr="00A67A58">
        <w:rPr>
          <w:rFonts w:ascii="Montserrat" w:hAnsi="Montserrat" w:cs="Calibri"/>
          <w:sz w:val="20"/>
          <w:lang w:eastAsia="hr-HR"/>
        </w:rPr>
        <w:t xml:space="preserve"> vezane za uplatu koncesijske naknade</w:t>
      </w:r>
      <w:r w:rsidR="00807252" w:rsidRPr="00A67A58">
        <w:rPr>
          <w:rFonts w:ascii="Montserrat" w:hAnsi="Montserrat" w:cs="Calibri"/>
          <w:sz w:val="20"/>
          <w:lang w:eastAsia="hr-HR"/>
        </w:rPr>
        <w:t xml:space="preserve">; </w:t>
      </w:r>
      <w:r w:rsidR="00673242" w:rsidRPr="00A67A58">
        <w:rPr>
          <w:rFonts w:ascii="Montserrat" w:hAnsi="Montserrat" w:cs="Calibri"/>
          <w:sz w:val="20"/>
          <w:lang w:eastAsia="hr-HR"/>
        </w:rPr>
        <w:t xml:space="preserve">obvezu uplate 0,5% </w:t>
      </w:r>
      <w:r w:rsidR="00E33A6A" w:rsidRPr="00A67A58">
        <w:rPr>
          <w:rFonts w:ascii="Montserrat" w:hAnsi="Montserrat" w:cs="Calibri"/>
          <w:sz w:val="20"/>
          <w:lang w:eastAsia="hr-HR"/>
        </w:rPr>
        <w:t>Agenciji za elektroničke medije</w:t>
      </w:r>
      <w:r w:rsidR="00807252" w:rsidRPr="00A67A58">
        <w:rPr>
          <w:rFonts w:ascii="Montserrat" w:hAnsi="Montserrat" w:cs="Calibri"/>
          <w:sz w:val="20"/>
          <w:lang w:eastAsia="hr-HR"/>
        </w:rPr>
        <w:t xml:space="preserve"> </w:t>
      </w:r>
      <w:r w:rsidR="00E33A6A" w:rsidRPr="00A67A58">
        <w:rPr>
          <w:rFonts w:ascii="Montserrat" w:hAnsi="Montserrat" w:cs="Calibri"/>
          <w:sz w:val="20"/>
          <w:lang w:eastAsia="hr-HR"/>
        </w:rPr>
        <w:t>(AEM)</w:t>
      </w:r>
      <w:r w:rsidR="00807252" w:rsidRPr="00A67A58">
        <w:rPr>
          <w:rFonts w:ascii="Montserrat" w:hAnsi="Montserrat" w:cs="Calibri"/>
          <w:sz w:val="20"/>
          <w:lang w:eastAsia="hr-HR"/>
        </w:rPr>
        <w:t xml:space="preserve"> i</w:t>
      </w:r>
      <w:r w:rsidR="006F2D51" w:rsidRPr="00A67A58">
        <w:rPr>
          <w:rFonts w:ascii="Montserrat" w:hAnsi="Montserrat" w:cs="Calibri"/>
          <w:sz w:val="20"/>
          <w:lang w:eastAsia="hr-HR"/>
        </w:rPr>
        <w:t xml:space="preserve"> </w:t>
      </w:r>
      <w:r w:rsidR="00673242" w:rsidRPr="00A67A58">
        <w:rPr>
          <w:rFonts w:ascii="Montserrat" w:hAnsi="Montserrat" w:cs="Calibri"/>
          <w:sz w:val="20"/>
          <w:lang w:eastAsia="hr-HR"/>
        </w:rPr>
        <w:t xml:space="preserve">uporabu radiofrekvencijskog spektra </w:t>
      </w:r>
      <w:r w:rsidR="004F0C16" w:rsidRPr="00A67A58">
        <w:rPr>
          <w:rFonts w:ascii="Montserrat" w:hAnsi="Montserrat" w:cs="Calibri"/>
          <w:sz w:val="20"/>
          <w:lang w:eastAsia="hr-HR"/>
        </w:rPr>
        <w:t>H</w:t>
      </w:r>
      <w:r w:rsidR="00B26D78" w:rsidRPr="00A67A58">
        <w:rPr>
          <w:rFonts w:ascii="Montserrat" w:hAnsi="Montserrat" w:cs="Calibri"/>
          <w:sz w:val="20"/>
          <w:lang w:eastAsia="hr-HR"/>
        </w:rPr>
        <w:t>rvatskoj regulatornoj agenciji za mrežne djelatnosti</w:t>
      </w:r>
      <w:r w:rsidR="00807252" w:rsidRPr="00A67A58">
        <w:rPr>
          <w:rFonts w:ascii="Montserrat" w:hAnsi="Montserrat" w:cs="Calibri"/>
          <w:sz w:val="20"/>
          <w:lang w:eastAsia="hr-HR"/>
        </w:rPr>
        <w:t xml:space="preserve"> (H</w:t>
      </w:r>
      <w:r w:rsidR="004F0C16" w:rsidRPr="00A67A58">
        <w:rPr>
          <w:rFonts w:ascii="Montserrat" w:hAnsi="Montserrat" w:cs="Calibri"/>
          <w:sz w:val="20"/>
          <w:lang w:eastAsia="hr-HR"/>
        </w:rPr>
        <w:t>AKOM</w:t>
      </w:r>
      <w:r w:rsidR="00807252" w:rsidRPr="00A67A58">
        <w:rPr>
          <w:rFonts w:ascii="Montserrat" w:hAnsi="Montserrat" w:cs="Calibri"/>
          <w:sz w:val="20"/>
          <w:lang w:eastAsia="hr-HR"/>
        </w:rPr>
        <w:t>)</w:t>
      </w:r>
    </w:p>
    <w:p w14:paraId="558E2630" w14:textId="27E719F4" w:rsidR="000F7735" w:rsidRPr="00A67A58" w:rsidRDefault="000F7735" w:rsidP="005A0EC1">
      <w:pPr>
        <w:numPr>
          <w:ilvl w:val="0"/>
          <w:numId w:val="4"/>
        </w:numPr>
        <w:autoSpaceDE w:val="0"/>
        <w:autoSpaceDN w:val="0"/>
        <w:adjustRightInd w:val="0"/>
        <w:ind w:left="709" w:hanging="283"/>
        <w:jc w:val="both"/>
        <w:rPr>
          <w:rFonts w:ascii="Montserrat" w:hAnsi="Montserrat" w:cs="Calibri"/>
          <w:sz w:val="20"/>
          <w:lang w:eastAsia="hr-HR"/>
        </w:rPr>
      </w:pPr>
      <w:r w:rsidRPr="00A67A58">
        <w:rPr>
          <w:rFonts w:ascii="Montserrat" w:hAnsi="Montserrat" w:cs="Calibri"/>
          <w:sz w:val="20"/>
          <w:lang w:eastAsia="hr-HR"/>
        </w:rPr>
        <w:t>potvrda HAKOM-a o nepostojanju dugovanja s osnove naknade za uporabu radiofrekvencijskog spektra</w:t>
      </w:r>
      <w:r w:rsidR="00F40EE7">
        <w:rPr>
          <w:rFonts w:ascii="Montserrat" w:hAnsi="Montserrat" w:cs="Calibri"/>
          <w:sz w:val="20"/>
          <w:lang w:eastAsia="hr-HR"/>
        </w:rPr>
        <w:t>.</w:t>
      </w:r>
    </w:p>
    <w:p w14:paraId="495BE9D6" w14:textId="77777777" w:rsidR="00680C7C" w:rsidRPr="00A67A58" w:rsidRDefault="00680C7C" w:rsidP="00680C7C">
      <w:pPr>
        <w:autoSpaceDE w:val="0"/>
        <w:autoSpaceDN w:val="0"/>
        <w:adjustRightInd w:val="0"/>
        <w:ind w:left="360"/>
        <w:jc w:val="both"/>
        <w:rPr>
          <w:rFonts w:ascii="Montserrat" w:hAnsi="Montserrat" w:cs="Calibri"/>
          <w:sz w:val="20"/>
          <w:lang w:eastAsia="hr-HR"/>
        </w:rPr>
      </w:pPr>
    </w:p>
    <w:p w14:paraId="66268DE2" w14:textId="77777777" w:rsidR="0042688A" w:rsidRPr="00A67A58" w:rsidRDefault="0042688A" w:rsidP="005A0EC1">
      <w:pPr>
        <w:pStyle w:val="Heading2"/>
        <w:numPr>
          <w:ilvl w:val="1"/>
          <w:numId w:val="14"/>
        </w:numPr>
        <w:rPr>
          <w:rFonts w:ascii="Montserrat" w:hAnsi="Montserrat" w:cs="Calibri"/>
          <w:i w:val="0"/>
          <w:sz w:val="20"/>
          <w:szCs w:val="20"/>
          <w:lang w:eastAsia="hr-HR"/>
        </w:rPr>
      </w:pPr>
      <w:bookmarkStart w:id="39" w:name="_Toc265657411"/>
      <w:bookmarkStart w:id="40" w:name="_Toc374609173"/>
      <w:bookmarkStart w:id="41" w:name="_Toc375206414"/>
      <w:bookmarkStart w:id="42" w:name="_Toc375206610"/>
      <w:bookmarkStart w:id="43" w:name="_Toc375206687"/>
      <w:r w:rsidRPr="00A67A58">
        <w:rPr>
          <w:rFonts w:ascii="Montserrat" w:hAnsi="Montserrat" w:cs="Calibri"/>
          <w:i w:val="0"/>
          <w:sz w:val="20"/>
          <w:szCs w:val="20"/>
          <w:lang w:eastAsia="hr-HR"/>
        </w:rPr>
        <w:t>POGLA</w:t>
      </w:r>
      <w:r w:rsidR="007F36D4" w:rsidRPr="00A67A58">
        <w:rPr>
          <w:rFonts w:ascii="Montserrat" w:hAnsi="Montserrat" w:cs="Calibri"/>
          <w:i w:val="0"/>
          <w:sz w:val="20"/>
          <w:szCs w:val="20"/>
          <w:lang w:eastAsia="hr-HR"/>
        </w:rPr>
        <w:t xml:space="preserve">VLJE </w:t>
      </w:r>
      <w:r w:rsidR="00D85B07" w:rsidRPr="00A67A58">
        <w:rPr>
          <w:rFonts w:ascii="Montserrat" w:hAnsi="Montserrat" w:cs="Calibri"/>
          <w:i w:val="0"/>
          <w:sz w:val="20"/>
          <w:szCs w:val="20"/>
          <w:lang w:eastAsia="hr-HR"/>
        </w:rPr>
        <w:t>5</w:t>
      </w:r>
      <w:r w:rsidRPr="00A67A58">
        <w:rPr>
          <w:rFonts w:ascii="Montserrat" w:hAnsi="Montserrat" w:cs="Calibri"/>
          <w:i w:val="0"/>
          <w:sz w:val="20"/>
          <w:szCs w:val="20"/>
          <w:lang w:eastAsia="hr-HR"/>
        </w:rPr>
        <w:t xml:space="preserve">. </w:t>
      </w:r>
      <w:r w:rsidR="007F36D4" w:rsidRPr="00A67A58">
        <w:rPr>
          <w:rFonts w:ascii="Montserrat" w:hAnsi="Montserrat" w:cs="Calibri"/>
          <w:i w:val="0"/>
          <w:sz w:val="20"/>
          <w:szCs w:val="20"/>
          <w:lang w:eastAsia="hr-HR"/>
        </w:rPr>
        <w:t>Prostorni uvjeti</w:t>
      </w:r>
      <w:bookmarkEnd w:id="39"/>
      <w:bookmarkEnd w:id="40"/>
      <w:bookmarkEnd w:id="41"/>
      <w:bookmarkEnd w:id="42"/>
      <w:bookmarkEnd w:id="43"/>
    </w:p>
    <w:p w14:paraId="701DFA74" w14:textId="5252305C" w:rsidR="007F36D4" w:rsidRPr="00A67A58" w:rsidRDefault="007F36D4" w:rsidP="005A0EC1">
      <w:pPr>
        <w:numPr>
          <w:ilvl w:val="0"/>
          <w:numId w:val="5"/>
        </w:numPr>
        <w:autoSpaceDE w:val="0"/>
        <w:autoSpaceDN w:val="0"/>
        <w:adjustRightInd w:val="0"/>
        <w:jc w:val="both"/>
        <w:rPr>
          <w:rFonts w:ascii="Montserrat" w:hAnsi="Montserrat" w:cs="Calibri"/>
          <w:bCs/>
          <w:sz w:val="20"/>
          <w:lang w:eastAsia="hr-HR"/>
        </w:rPr>
      </w:pPr>
      <w:r w:rsidRPr="00A67A58">
        <w:rPr>
          <w:rFonts w:ascii="Montserrat" w:hAnsi="Montserrat" w:cs="Calibri"/>
          <w:sz w:val="20"/>
        </w:rPr>
        <w:t>Vjerodostojna isprava</w:t>
      </w:r>
      <w:r w:rsidR="005C45A0" w:rsidRPr="00A67A58">
        <w:rPr>
          <w:rFonts w:ascii="Montserrat" w:hAnsi="Montserrat" w:cs="Calibri"/>
          <w:sz w:val="20"/>
        </w:rPr>
        <w:t xml:space="preserve">, ovjerena </w:t>
      </w:r>
      <w:r w:rsidR="00965EB7" w:rsidRPr="00A67A58">
        <w:rPr>
          <w:rFonts w:ascii="Montserrat" w:hAnsi="Montserrat" w:cs="Calibri"/>
          <w:sz w:val="20"/>
        </w:rPr>
        <w:t>potpisom i pečatom odgovorne osobe</w:t>
      </w:r>
      <w:r w:rsidR="005C45A0" w:rsidRPr="00A67A58">
        <w:rPr>
          <w:rFonts w:ascii="Montserrat" w:hAnsi="Montserrat" w:cs="Calibri"/>
          <w:sz w:val="20"/>
        </w:rPr>
        <w:t>,</w:t>
      </w:r>
      <w:r w:rsidRPr="00A67A58">
        <w:rPr>
          <w:rFonts w:ascii="Montserrat" w:hAnsi="Montserrat" w:cs="Calibri"/>
          <w:sz w:val="20"/>
        </w:rPr>
        <w:t xml:space="preserve"> o raspolaganju odgovarajućim poslovnim prostorom potrebnim za obavljanje djelatnosti, uključujući i raspolaganje na temelju ugovora o zakupu</w:t>
      </w:r>
      <w:r w:rsidR="004D2819">
        <w:rPr>
          <w:rFonts w:ascii="Montserrat" w:hAnsi="Montserrat" w:cs="Calibri"/>
          <w:sz w:val="20"/>
        </w:rPr>
        <w:t>/podzakupu</w:t>
      </w:r>
      <w:r w:rsidRPr="00A67A58">
        <w:rPr>
          <w:rFonts w:ascii="Montserrat" w:hAnsi="Montserrat" w:cs="Calibri"/>
          <w:bCs/>
          <w:sz w:val="20"/>
          <w:lang w:eastAsia="hr-HR"/>
        </w:rPr>
        <w:t xml:space="preserve">. </w:t>
      </w:r>
      <w:r w:rsidR="00BC752E" w:rsidRPr="00A67A58">
        <w:rPr>
          <w:rFonts w:ascii="Montserrat" w:hAnsi="Montserrat" w:cs="Calibri"/>
          <w:bCs/>
          <w:sz w:val="20"/>
          <w:lang w:eastAsia="hr-HR"/>
        </w:rPr>
        <w:t>A</w:t>
      </w:r>
      <w:r w:rsidRPr="00A67A58">
        <w:rPr>
          <w:rFonts w:ascii="Montserrat" w:hAnsi="Montserrat" w:cs="Calibri"/>
          <w:bCs/>
          <w:sz w:val="20"/>
          <w:lang w:eastAsia="hr-HR"/>
        </w:rPr>
        <w:t xml:space="preserve">ko </w:t>
      </w:r>
      <w:r w:rsidR="007456E8" w:rsidRPr="00A67A58">
        <w:rPr>
          <w:rFonts w:ascii="Montserrat" w:hAnsi="Montserrat" w:cs="Calibri"/>
          <w:bCs/>
          <w:sz w:val="20"/>
          <w:lang w:eastAsia="hr-HR"/>
        </w:rPr>
        <w:t xml:space="preserve">ponuditelj </w:t>
      </w:r>
      <w:r w:rsidR="00A40CE0" w:rsidRPr="00A67A58">
        <w:rPr>
          <w:rFonts w:ascii="Montserrat" w:hAnsi="Montserrat" w:cs="Calibri"/>
          <w:bCs/>
          <w:sz w:val="20"/>
          <w:lang w:eastAsia="hr-HR"/>
        </w:rPr>
        <w:t>ne raspolaže s</w:t>
      </w:r>
      <w:r w:rsidR="00BC752E" w:rsidRPr="00A67A58">
        <w:rPr>
          <w:rFonts w:ascii="Montserrat" w:hAnsi="Montserrat" w:cs="Calibri"/>
          <w:bCs/>
          <w:sz w:val="20"/>
          <w:lang w:eastAsia="hr-HR"/>
        </w:rPr>
        <w:t xml:space="preserve"> </w:t>
      </w:r>
      <w:r w:rsidR="00A40CE0" w:rsidRPr="00A67A58">
        <w:rPr>
          <w:rFonts w:ascii="Montserrat" w:hAnsi="Montserrat" w:cs="Calibri"/>
          <w:bCs/>
          <w:sz w:val="20"/>
          <w:lang w:eastAsia="hr-HR"/>
        </w:rPr>
        <w:t>prostorom</w:t>
      </w:r>
      <w:r w:rsidR="007456E8" w:rsidRPr="00A67A58">
        <w:rPr>
          <w:rFonts w:ascii="Montserrat" w:hAnsi="Montserrat" w:cs="Calibri"/>
          <w:bCs/>
          <w:sz w:val="20"/>
          <w:lang w:eastAsia="hr-HR"/>
        </w:rPr>
        <w:t xml:space="preserve">, </w:t>
      </w:r>
      <w:r w:rsidRPr="00A67A58">
        <w:rPr>
          <w:rFonts w:ascii="Montserrat" w:hAnsi="Montserrat" w:cs="Calibri"/>
          <w:bCs/>
          <w:sz w:val="20"/>
          <w:lang w:eastAsia="hr-HR"/>
        </w:rPr>
        <w:t xml:space="preserve">minimalno dostavlja </w:t>
      </w:r>
      <w:r w:rsidR="007456E8" w:rsidRPr="00A67A58">
        <w:rPr>
          <w:rFonts w:ascii="Montserrat" w:hAnsi="Montserrat" w:cs="Calibri"/>
          <w:bCs/>
          <w:sz w:val="20"/>
          <w:lang w:eastAsia="hr-HR"/>
        </w:rPr>
        <w:t xml:space="preserve">ovjereni </w:t>
      </w:r>
      <w:r w:rsidRPr="00A67A58">
        <w:rPr>
          <w:rFonts w:ascii="Montserrat" w:hAnsi="Montserrat" w:cs="Calibri"/>
          <w:bCs/>
          <w:sz w:val="20"/>
          <w:lang w:eastAsia="hr-HR"/>
        </w:rPr>
        <w:t>predugovor</w:t>
      </w:r>
      <w:r w:rsidR="005C45A0" w:rsidRPr="00A67A58">
        <w:rPr>
          <w:rFonts w:ascii="Montserrat" w:hAnsi="Montserrat" w:cs="Calibri"/>
          <w:bCs/>
          <w:sz w:val="20"/>
          <w:lang w:eastAsia="hr-HR"/>
        </w:rPr>
        <w:t xml:space="preserve"> </w:t>
      </w:r>
      <w:r w:rsidRPr="00A67A58">
        <w:rPr>
          <w:rFonts w:ascii="Montserrat" w:hAnsi="Montserrat" w:cs="Calibri"/>
          <w:bCs/>
          <w:sz w:val="20"/>
          <w:lang w:eastAsia="hr-HR"/>
        </w:rPr>
        <w:t xml:space="preserve">ili </w:t>
      </w:r>
      <w:r w:rsidR="007456E8" w:rsidRPr="00A67A58">
        <w:rPr>
          <w:rFonts w:ascii="Montserrat" w:hAnsi="Montserrat" w:cs="Calibri"/>
          <w:bCs/>
          <w:sz w:val="20"/>
          <w:lang w:eastAsia="hr-HR"/>
        </w:rPr>
        <w:t>odgovarajući dokument</w:t>
      </w:r>
      <w:r w:rsidRPr="00A67A58">
        <w:rPr>
          <w:rFonts w:ascii="Montserrat" w:hAnsi="Montserrat" w:cs="Calibri"/>
          <w:bCs/>
          <w:sz w:val="20"/>
          <w:lang w:eastAsia="hr-HR"/>
        </w:rPr>
        <w:t xml:space="preserve"> o zakupu prostora</w:t>
      </w:r>
      <w:r w:rsidR="007456E8" w:rsidRPr="00A67A58">
        <w:rPr>
          <w:rFonts w:ascii="Montserrat" w:hAnsi="Montserrat" w:cs="Calibri"/>
          <w:bCs/>
          <w:sz w:val="20"/>
          <w:lang w:eastAsia="hr-HR"/>
        </w:rPr>
        <w:t>.</w:t>
      </w:r>
      <w:r w:rsidR="004D2819">
        <w:rPr>
          <w:rFonts w:ascii="Montserrat" w:hAnsi="Montserrat" w:cs="Calibri"/>
          <w:bCs/>
          <w:sz w:val="20"/>
          <w:lang w:eastAsia="hr-HR"/>
        </w:rPr>
        <w:t xml:space="preserve"> Ukoliko se radi o raspolaganju temeljem ugovora o podzakupu, ponuditelj mora dostaviti dokaz da podzakupodavac ima pravo na davanje poslovnog prostora u podzakup.</w:t>
      </w:r>
    </w:p>
    <w:p w14:paraId="491E2ECC" w14:textId="77777777" w:rsidR="00ED43D2" w:rsidRPr="00A67A58" w:rsidRDefault="00ED43D2" w:rsidP="008C5A65">
      <w:pPr>
        <w:autoSpaceDE w:val="0"/>
        <w:autoSpaceDN w:val="0"/>
        <w:adjustRightInd w:val="0"/>
        <w:jc w:val="both"/>
        <w:rPr>
          <w:rFonts w:ascii="Montserrat" w:hAnsi="Montserrat" w:cs="Calibri"/>
          <w:b/>
          <w:bCs/>
          <w:sz w:val="20"/>
          <w:lang w:eastAsia="hr-HR"/>
        </w:rPr>
      </w:pPr>
    </w:p>
    <w:p w14:paraId="25F62F4A" w14:textId="77777777" w:rsidR="0042688A" w:rsidRPr="00A67A58" w:rsidRDefault="00732E56" w:rsidP="005A0EC1">
      <w:pPr>
        <w:pStyle w:val="Heading2"/>
        <w:numPr>
          <w:ilvl w:val="1"/>
          <w:numId w:val="14"/>
        </w:numPr>
        <w:rPr>
          <w:rFonts w:ascii="Montserrat" w:hAnsi="Montserrat" w:cs="Calibri"/>
          <w:i w:val="0"/>
          <w:sz w:val="20"/>
          <w:szCs w:val="20"/>
          <w:lang w:eastAsia="hr-HR"/>
        </w:rPr>
      </w:pPr>
      <w:bookmarkStart w:id="44" w:name="_Toc265657412"/>
      <w:bookmarkStart w:id="45" w:name="_Toc374609174"/>
      <w:bookmarkStart w:id="46" w:name="_Toc375206415"/>
      <w:bookmarkStart w:id="47" w:name="_Toc375206611"/>
      <w:bookmarkStart w:id="48" w:name="_Toc375206688"/>
      <w:r w:rsidRPr="00A67A58">
        <w:rPr>
          <w:rFonts w:ascii="Montserrat" w:hAnsi="Montserrat" w:cs="Calibri"/>
          <w:i w:val="0"/>
          <w:sz w:val="20"/>
          <w:szCs w:val="20"/>
          <w:lang w:eastAsia="hr-HR"/>
        </w:rPr>
        <w:lastRenderedPageBreak/>
        <w:t xml:space="preserve">POGLAVLJE </w:t>
      </w:r>
      <w:r w:rsidR="00D85B07" w:rsidRPr="00A67A58">
        <w:rPr>
          <w:rFonts w:ascii="Montserrat" w:hAnsi="Montserrat" w:cs="Calibri"/>
          <w:i w:val="0"/>
          <w:sz w:val="20"/>
          <w:szCs w:val="20"/>
          <w:lang w:eastAsia="hr-HR"/>
        </w:rPr>
        <w:t>6</w:t>
      </w:r>
      <w:r w:rsidR="0042688A" w:rsidRPr="00A67A58">
        <w:rPr>
          <w:rFonts w:ascii="Montserrat" w:hAnsi="Montserrat" w:cs="Calibri"/>
          <w:i w:val="0"/>
          <w:sz w:val="20"/>
          <w:szCs w:val="20"/>
          <w:lang w:eastAsia="hr-HR"/>
        </w:rPr>
        <w:t xml:space="preserve">. </w:t>
      </w:r>
      <w:r w:rsidRPr="00A67A58">
        <w:rPr>
          <w:rFonts w:ascii="Montserrat" w:hAnsi="Montserrat" w:cs="Calibri"/>
          <w:i w:val="0"/>
          <w:sz w:val="20"/>
          <w:szCs w:val="20"/>
          <w:lang w:eastAsia="hr-HR"/>
        </w:rPr>
        <w:t>Tehnički uvjeti</w:t>
      </w:r>
      <w:bookmarkEnd w:id="44"/>
      <w:bookmarkEnd w:id="45"/>
      <w:bookmarkEnd w:id="46"/>
      <w:bookmarkEnd w:id="47"/>
      <w:bookmarkEnd w:id="48"/>
    </w:p>
    <w:p w14:paraId="7080E1ED" w14:textId="77777777" w:rsidR="00732E56" w:rsidRPr="00A67A58" w:rsidRDefault="00A40CE0" w:rsidP="004438AB">
      <w:pPr>
        <w:numPr>
          <w:ilvl w:val="0"/>
          <w:numId w:val="6"/>
        </w:numPr>
        <w:autoSpaceDE w:val="0"/>
        <w:autoSpaceDN w:val="0"/>
        <w:adjustRightInd w:val="0"/>
        <w:jc w:val="both"/>
        <w:rPr>
          <w:rFonts w:ascii="Montserrat" w:hAnsi="Montserrat" w:cs="Calibri"/>
          <w:bCs/>
          <w:sz w:val="20"/>
          <w:lang w:eastAsia="hr-HR"/>
        </w:rPr>
      </w:pPr>
      <w:r w:rsidRPr="00A67A58">
        <w:rPr>
          <w:rFonts w:ascii="Montserrat" w:hAnsi="Montserrat" w:cs="Calibri"/>
          <w:bCs/>
          <w:sz w:val="20"/>
          <w:lang w:eastAsia="hr-HR"/>
        </w:rPr>
        <w:t>Izjava</w:t>
      </w:r>
      <w:r w:rsidR="005C45A0" w:rsidRPr="00A67A58">
        <w:rPr>
          <w:rFonts w:ascii="Montserrat" w:hAnsi="Montserrat" w:cs="Calibri"/>
          <w:bCs/>
          <w:sz w:val="20"/>
          <w:lang w:eastAsia="hr-HR"/>
        </w:rPr>
        <w:t xml:space="preserve">, ovjerena </w:t>
      </w:r>
      <w:r w:rsidR="00965EB7" w:rsidRPr="00A67A58">
        <w:rPr>
          <w:rFonts w:ascii="Montserrat" w:hAnsi="Montserrat" w:cs="Calibri"/>
          <w:bCs/>
          <w:sz w:val="20"/>
          <w:lang w:eastAsia="hr-HR"/>
        </w:rPr>
        <w:t>potpisom i pečatom odgovorne osobe</w:t>
      </w:r>
      <w:r w:rsidR="005C45A0" w:rsidRPr="00A67A58">
        <w:rPr>
          <w:rFonts w:ascii="Montserrat" w:hAnsi="Montserrat" w:cs="Calibri"/>
          <w:bCs/>
          <w:sz w:val="20"/>
          <w:lang w:eastAsia="hr-HR"/>
        </w:rPr>
        <w:t>,</w:t>
      </w:r>
      <w:r w:rsidRPr="00A67A58">
        <w:rPr>
          <w:rFonts w:ascii="Montserrat" w:hAnsi="Montserrat" w:cs="Calibri"/>
          <w:sz w:val="20"/>
        </w:rPr>
        <w:t xml:space="preserve"> o raspolaganju </w:t>
      </w:r>
      <w:r w:rsidRPr="00A67A58">
        <w:rPr>
          <w:rFonts w:ascii="Montserrat" w:hAnsi="Montserrat" w:cs="Calibri"/>
          <w:sz w:val="20"/>
          <w:lang w:eastAsia="hr-HR"/>
        </w:rPr>
        <w:t>opremom</w:t>
      </w:r>
      <w:r w:rsidR="00732E56" w:rsidRPr="00A67A58">
        <w:rPr>
          <w:rFonts w:ascii="Montserrat" w:hAnsi="Montserrat" w:cs="Calibri"/>
          <w:sz w:val="20"/>
        </w:rPr>
        <w:t xml:space="preserve"> </w:t>
      </w:r>
      <w:r w:rsidR="0091583A" w:rsidRPr="00A67A58">
        <w:rPr>
          <w:rFonts w:ascii="Montserrat" w:hAnsi="Montserrat" w:cs="Calibri"/>
          <w:sz w:val="20"/>
        </w:rPr>
        <w:t>potrebnom za obavljanje djelatnosti sukladno programskoj osnovi</w:t>
      </w:r>
      <w:r w:rsidR="00B10701" w:rsidRPr="00A67A58">
        <w:rPr>
          <w:rFonts w:ascii="Montserrat" w:hAnsi="Montserrat" w:cs="Calibri"/>
          <w:sz w:val="20"/>
        </w:rPr>
        <w:t xml:space="preserve"> (Prilog 4.)</w:t>
      </w:r>
      <w:r w:rsidR="0091583A" w:rsidRPr="00A67A58">
        <w:rPr>
          <w:rFonts w:ascii="Montserrat" w:hAnsi="Montserrat" w:cs="Calibri"/>
          <w:sz w:val="20"/>
        </w:rPr>
        <w:t xml:space="preserve">. </w:t>
      </w:r>
      <w:r w:rsidR="00BC752E" w:rsidRPr="00A67A58">
        <w:rPr>
          <w:rFonts w:ascii="Montserrat" w:hAnsi="Montserrat" w:cs="Calibri"/>
          <w:sz w:val="20"/>
        </w:rPr>
        <w:t>A</w:t>
      </w:r>
      <w:r w:rsidR="0091583A" w:rsidRPr="00A67A58">
        <w:rPr>
          <w:rFonts w:ascii="Montserrat" w:hAnsi="Montserrat" w:cs="Calibri"/>
          <w:sz w:val="20"/>
        </w:rPr>
        <w:t>ko ponuditelj u trenutku davanja ponude ne raspolaže opremom, minimalno dostavlja ovjereni predugovor</w:t>
      </w:r>
      <w:r w:rsidR="005C45A0" w:rsidRPr="00A67A58">
        <w:rPr>
          <w:rFonts w:ascii="Montserrat" w:hAnsi="Montserrat" w:cs="Calibri"/>
          <w:sz w:val="20"/>
        </w:rPr>
        <w:t xml:space="preserve"> </w:t>
      </w:r>
      <w:r w:rsidR="0091583A" w:rsidRPr="00A67A58">
        <w:rPr>
          <w:rFonts w:ascii="Montserrat" w:hAnsi="Montserrat" w:cs="Calibri"/>
          <w:sz w:val="20"/>
        </w:rPr>
        <w:t>o korištenju usluge druge tvrtke koja raspolaže potrebnom opremom ili predugovor</w:t>
      </w:r>
      <w:r w:rsidR="00A107B0" w:rsidRPr="00A67A58">
        <w:rPr>
          <w:rFonts w:ascii="Montserrat" w:hAnsi="Montserrat" w:cs="Calibri"/>
          <w:sz w:val="20"/>
        </w:rPr>
        <w:t>/e</w:t>
      </w:r>
      <w:r w:rsidR="0091583A" w:rsidRPr="00A67A58">
        <w:rPr>
          <w:rFonts w:ascii="Montserrat" w:hAnsi="Montserrat" w:cs="Calibri"/>
          <w:sz w:val="20"/>
        </w:rPr>
        <w:t xml:space="preserve"> o nabavci</w:t>
      </w:r>
      <w:r w:rsidR="00A107B0" w:rsidRPr="00A67A58">
        <w:rPr>
          <w:rFonts w:ascii="Montserrat" w:hAnsi="Montserrat" w:cs="Calibri"/>
          <w:sz w:val="20"/>
        </w:rPr>
        <w:t xml:space="preserve"> potrebne</w:t>
      </w:r>
      <w:r w:rsidR="00043A47" w:rsidRPr="00A67A58">
        <w:rPr>
          <w:rFonts w:ascii="Montserrat" w:hAnsi="Montserrat" w:cs="Calibri"/>
          <w:sz w:val="20"/>
        </w:rPr>
        <w:t xml:space="preserve"> opreme</w:t>
      </w:r>
      <w:r w:rsidR="00920500" w:rsidRPr="00A67A58">
        <w:rPr>
          <w:rFonts w:ascii="Montserrat" w:hAnsi="Montserrat" w:cs="Calibri"/>
          <w:sz w:val="20"/>
        </w:rPr>
        <w:t xml:space="preserve"> za proizvodnju i emitiranje programa</w:t>
      </w:r>
      <w:r w:rsidR="00043A47" w:rsidRPr="00A67A58">
        <w:rPr>
          <w:rFonts w:ascii="Montserrat" w:hAnsi="Montserrat" w:cs="Calibri"/>
          <w:sz w:val="20"/>
        </w:rPr>
        <w:t>.</w:t>
      </w:r>
    </w:p>
    <w:p w14:paraId="1B683C35" w14:textId="77777777" w:rsidR="00732E56" w:rsidRPr="00A67A58" w:rsidRDefault="00732E56" w:rsidP="00146403">
      <w:pPr>
        <w:pStyle w:val="Heading2"/>
        <w:numPr>
          <w:ilvl w:val="1"/>
          <w:numId w:val="14"/>
        </w:numPr>
        <w:rPr>
          <w:rFonts w:ascii="Montserrat" w:hAnsi="Montserrat" w:cs="Calibri"/>
          <w:i w:val="0"/>
          <w:sz w:val="20"/>
          <w:szCs w:val="20"/>
          <w:lang w:eastAsia="hr-HR"/>
        </w:rPr>
      </w:pPr>
      <w:bookmarkStart w:id="49" w:name="_Toc265657413"/>
      <w:bookmarkStart w:id="50" w:name="_Toc374609175"/>
      <w:bookmarkStart w:id="51" w:name="_Toc375206416"/>
      <w:bookmarkStart w:id="52" w:name="_Toc375206612"/>
      <w:bookmarkStart w:id="53" w:name="_Toc375206689"/>
      <w:r w:rsidRPr="00A67A58">
        <w:rPr>
          <w:rFonts w:ascii="Montserrat" w:hAnsi="Montserrat" w:cs="Calibri"/>
          <w:i w:val="0"/>
          <w:sz w:val="20"/>
          <w:szCs w:val="20"/>
          <w:lang w:eastAsia="hr-HR"/>
        </w:rPr>
        <w:t xml:space="preserve">POGLAVLJE </w:t>
      </w:r>
      <w:r w:rsidR="00D85B07" w:rsidRPr="00A67A58">
        <w:rPr>
          <w:rFonts w:ascii="Montserrat" w:hAnsi="Montserrat" w:cs="Calibri"/>
          <w:i w:val="0"/>
          <w:sz w:val="20"/>
          <w:szCs w:val="20"/>
          <w:lang w:eastAsia="hr-HR"/>
        </w:rPr>
        <w:t>7</w:t>
      </w:r>
      <w:r w:rsidRPr="00A67A58">
        <w:rPr>
          <w:rFonts w:ascii="Montserrat" w:hAnsi="Montserrat" w:cs="Calibri"/>
          <w:i w:val="0"/>
          <w:sz w:val="20"/>
          <w:szCs w:val="20"/>
          <w:lang w:eastAsia="hr-HR"/>
        </w:rPr>
        <w:t>. Kadrovski uvjeti</w:t>
      </w:r>
      <w:bookmarkEnd w:id="49"/>
      <w:bookmarkEnd w:id="50"/>
      <w:bookmarkEnd w:id="51"/>
      <w:bookmarkEnd w:id="52"/>
      <w:bookmarkEnd w:id="53"/>
    </w:p>
    <w:p w14:paraId="08DA8184" w14:textId="57E1FBFE" w:rsidR="00732E56" w:rsidRPr="00A67A58" w:rsidRDefault="00732E56" w:rsidP="005A0EC1">
      <w:pPr>
        <w:numPr>
          <w:ilvl w:val="0"/>
          <w:numId w:val="7"/>
        </w:numPr>
        <w:autoSpaceDE w:val="0"/>
        <w:autoSpaceDN w:val="0"/>
        <w:adjustRightInd w:val="0"/>
        <w:jc w:val="both"/>
        <w:rPr>
          <w:rFonts w:ascii="Montserrat" w:hAnsi="Montserrat" w:cs="Calibri"/>
          <w:bCs/>
          <w:sz w:val="20"/>
          <w:lang w:eastAsia="hr-HR"/>
        </w:rPr>
      </w:pPr>
      <w:r w:rsidRPr="00A67A58">
        <w:rPr>
          <w:rFonts w:ascii="Montserrat" w:hAnsi="Montserrat" w:cs="Calibri"/>
          <w:bCs/>
          <w:sz w:val="20"/>
          <w:lang w:eastAsia="hr-HR"/>
        </w:rPr>
        <w:t>Popis zaposlenika s naznakom poslova koje obavljaju</w:t>
      </w:r>
      <w:r w:rsidR="00E33A6A" w:rsidRPr="00A67A58">
        <w:rPr>
          <w:rFonts w:ascii="Montserrat" w:hAnsi="Montserrat" w:cs="Calibri"/>
          <w:bCs/>
          <w:sz w:val="20"/>
          <w:lang w:eastAsia="hr-HR"/>
        </w:rPr>
        <w:t xml:space="preserve"> i</w:t>
      </w:r>
      <w:r w:rsidR="00EE4FA9" w:rsidRPr="00A67A58">
        <w:rPr>
          <w:rFonts w:ascii="Montserrat" w:hAnsi="Montserrat" w:cs="Calibri"/>
          <w:bCs/>
          <w:sz w:val="20"/>
          <w:lang w:eastAsia="hr-HR"/>
        </w:rPr>
        <w:t xml:space="preserve"> stručnom spremom </w:t>
      </w:r>
      <w:r w:rsidR="00E33A6A" w:rsidRPr="00A67A58">
        <w:rPr>
          <w:rFonts w:ascii="Montserrat" w:hAnsi="Montserrat" w:cs="Calibri"/>
          <w:bCs/>
          <w:sz w:val="20"/>
          <w:lang w:eastAsia="hr-HR"/>
        </w:rPr>
        <w:t xml:space="preserve">prema </w:t>
      </w:r>
      <w:r w:rsidR="004D2819" w:rsidRPr="004D2819">
        <w:rPr>
          <w:rFonts w:ascii="Montserrat" w:hAnsi="Montserrat" w:cs="Calibri"/>
          <w:bCs/>
          <w:sz w:val="20"/>
          <w:lang w:eastAsia="hr-HR"/>
        </w:rPr>
        <w:t>Pravilnik</w:t>
      </w:r>
      <w:r w:rsidR="004D2819">
        <w:rPr>
          <w:rFonts w:ascii="Montserrat" w:hAnsi="Montserrat" w:cs="Calibri"/>
          <w:bCs/>
          <w:sz w:val="20"/>
          <w:lang w:eastAsia="hr-HR"/>
        </w:rPr>
        <w:t>u</w:t>
      </w:r>
      <w:r w:rsidR="004D2819" w:rsidRPr="004D2819">
        <w:rPr>
          <w:rFonts w:ascii="Montserrat" w:hAnsi="Montserrat" w:cs="Calibri"/>
          <w:bCs/>
          <w:sz w:val="20"/>
          <w:lang w:eastAsia="hr-HR"/>
        </w:rPr>
        <w:t xml:space="preserve"> o posebnim uvjetima za obavljanje djelatnosti pružanja medijskih usluga televizije i/ili radija i vođenju očevidnika</w:t>
      </w:r>
      <w:r w:rsidR="00A107B0" w:rsidRPr="00A67A58">
        <w:rPr>
          <w:rFonts w:ascii="Montserrat" w:hAnsi="Montserrat" w:cs="Calibri"/>
          <w:bCs/>
          <w:sz w:val="20"/>
          <w:lang w:eastAsia="hr-HR"/>
        </w:rPr>
        <w:t>.</w:t>
      </w:r>
    </w:p>
    <w:p w14:paraId="41A76AA3" w14:textId="02614204" w:rsidR="00B825B3" w:rsidRPr="00A67A58" w:rsidRDefault="005C45A0" w:rsidP="005A0EC1">
      <w:pPr>
        <w:numPr>
          <w:ilvl w:val="0"/>
          <w:numId w:val="7"/>
        </w:numPr>
        <w:autoSpaceDE w:val="0"/>
        <w:autoSpaceDN w:val="0"/>
        <w:adjustRightInd w:val="0"/>
        <w:jc w:val="both"/>
        <w:rPr>
          <w:rFonts w:ascii="Montserrat" w:hAnsi="Montserrat" w:cs="Calibri"/>
          <w:bCs/>
          <w:sz w:val="20"/>
          <w:lang w:eastAsia="hr-HR"/>
        </w:rPr>
      </w:pPr>
      <w:r w:rsidRPr="00A67A58">
        <w:rPr>
          <w:rFonts w:ascii="Montserrat" w:hAnsi="Montserrat" w:cs="Calibri"/>
          <w:bCs/>
          <w:sz w:val="20"/>
          <w:lang w:eastAsia="hr-HR"/>
        </w:rPr>
        <w:t xml:space="preserve">Dokaz o broju zaposlenika. </w:t>
      </w:r>
      <w:r w:rsidR="00EE4FA9" w:rsidRPr="00A67A58">
        <w:rPr>
          <w:rFonts w:ascii="Montserrat" w:hAnsi="Montserrat" w:cs="Calibri"/>
          <w:sz w:val="20"/>
        </w:rPr>
        <w:t>D</w:t>
      </w:r>
      <w:r w:rsidR="00732E56" w:rsidRPr="00A67A58">
        <w:rPr>
          <w:rFonts w:ascii="Montserrat" w:hAnsi="Montserrat" w:cs="Calibri"/>
          <w:sz w:val="20"/>
        </w:rPr>
        <w:t>okazuje se vjerodostojnom ispravom</w:t>
      </w:r>
      <w:r w:rsidR="00EE4FA9" w:rsidRPr="00A67A58">
        <w:rPr>
          <w:rFonts w:ascii="Montserrat" w:hAnsi="Montserrat" w:cs="Calibri"/>
          <w:sz w:val="20"/>
        </w:rPr>
        <w:t xml:space="preserve"> (</w:t>
      </w:r>
      <w:r w:rsidR="0037376E" w:rsidRPr="00A67A58">
        <w:rPr>
          <w:rFonts w:ascii="Montserrat" w:hAnsi="Montserrat" w:cs="Calibri"/>
          <w:sz w:val="20"/>
        </w:rPr>
        <w:t>elektronički zapis odnosno potvrda o podacima evidentiranim u bazi podataka Hrvatskog zavoda za mirovinsko osiguranje</w:t>
      </w:r>
      <w:r w:rsidR="00E33A6A" w:rsidRPr="00A67A58">
        <w:rPr>
          <w:rFonts w:ascii="Montserrat" w:hAnsi="Montserrat" w:cs="Calibri"/>
          <w:sz w:val="20"/>
        </w:rPr>
        <w:t xml:space="preserve">) </w:t>
      </w:r>
      <w:r w:rsidR="00732E56" w:rsidRPr="00A67A58">
        <w:rPr>
          <w:rFonts w:ascii="Montserrat" w:hAnsi="Montserrat" w:cs="Calibri"/>
          <w:sz w:val="20"/>
        </w:rPr>
        <w:t xml:space="preserve">ili </w:t>
      </w:r>
      <w:r w:rsidRPr="00A67A58">
        <w:rPr>
          <w:rFonts w:ascii="Montserrat" w:hAnsi="Montserrat" w:cs="Calibri"/>
          <w:sz w:val="20"/>
        </w:rPr>
        <w:t xml:space="preserve">izjavom, ovjerenom </w:t>
      </w:r>
      <w:r w:rsidR="00965EB7" w:rsidRPr="00A67A58">
        <w:rPr>
          <w:rFonts w:ascii="Montserrat" w:hAnsi="Montserrat" w:cs="Calibri"/>
          <w:sz w:val="20"/>
        </w:rPr>
        <w:t>potpisom i pečatom odgovorne osobe</w:t>
      </w:r>
      <w:r w:rsidRPr="00A67A58">
        <w:rPr>
          <w:rFonts w:ascii="Montserrat" w:hAnsi="Montserrat" w:cs="Calibri"/>
          <w:sz w:val="20"/>
        </w:rPr>
        <w:t xml:space="preserve">, </w:t>
      </w:r>
      <w:r w:rsidR="00732E56" w:rsidRPr="00A67A58">
        <w:rPr>
          <w:rFonts w:ascii="Montserrat" w:hAnsi="Montserrat" w:cs="Calibri"/>
          <w:sz w:val="20"/>
        </w:rPr>
        <w:t>o ispunjavanju tog uvjeta</w:t>
      </w:r>
      <w:r w:rsidR="003E767C" w:rsidRPr="00A67A58">
        <w:rPr>
          <w:rFonts w:ascii="Montserrat" w:hAnsi="Montserrat" w:cs="Calibri"/>
          <w:sz w:val="20"/>
        </w:rPr>
        <w:t xml:space="preserve"> (Prilog 5.)</w:t>
      </w:r>
      <w:r w:rsidR="00B825B3" w:rsidRPr="00A67A58">
        <w:rPr>
          <w:rFonts w:ascii="Montserrat" w:hAnsi="Montserrat" w:cs="Calibri"/>
          <w:sz w:val="20"/>
        </w:rPr>
        <w:t>.</w:t>
      </w:r>
    </w:p>
    <w:p w14:paraId="01F681D0" w14:textId="1C5C7FF4" w:rsidR="00146403" w:rsidRPr="00146403" w:rsidRDefault="00B20A74" w:rsidP="00146403">
      <w:pPr>
        <w:numPr>
          <w:ilvl w:val="0"/>
          <w:numId w:val="7"/>
        </w:numPr>
        <w:autoSpaceDE w:val="0"/>
        <w:autoSpaceDN w:val="0"/>
        <w:adjustRightInd w:val="0"/>
        <w:jc w:val="both"/>
        <w:rPr>
          <w:rFonts w:ascii="Montserrat" w:hAnsi="Montserrat" w:cs="Calibri"/>
          <w:bCs/>
          <w:sz w:val="20"/>
          <w:lang w:eastAsia="hr-HR"/>
        </w:rPr>
      </w:pPr>
      <w:r w:rsidRPr="00A67A58">
        <w:rPr>
          <w:rFonts w:ascii="Montserrat" w:hAnsi="Montserrat" w:cs="Calibri"/>
          <w:sz w:val="20"/>
        </w:rPr>
        <w:t>Ponuditelj</w:t>
      </w:r>
      <w:r w:rsidR="00B825B3" w:rsidRPr="00A67A58">
        <w:rPr>
          <w:rFonts w:ascii="Montserrat" w:hAnsi="Montserrat" w:cs="Calibri"/>
          <w:sz w:val="20"/>
        </w:rPr>
        <w:t xml:space="preserve"> koji ne može dostaviti dokumente iz točke a) i b), dostavlja izjavu</w:t>
      </w:r>
      <w:r w:rsidR="004B551E" w:rsidRPr="00A67A58">
        <w:rPr>
          <w:rFonts w:ascii="Montserrat" w:hAnsi="Montserrat" w:cs="Calibri"/>
          <w:sz w:val="20"/>
        </w:rPr>
        <w:t xml:space="preserve">, ovjerenu </w:t>
      </w:r>
      <w:r w:rsidR="00965EB7" w:rsidRPr="00A67A58">
        <w:rPr>
          <w:rFonts w:ascii="Montserrat" w:hAnsi="Montserrat" w:cs="Calibri"/>
          <w:sz w:val="20"/>
        </w:rPr>
        <w:t>potpisom i pečatom odgovorne osobe</w:t>
      </w:r>
      <w:r w:rsidR="004B551E" w:rsidRPr="00A67A58">
        <w:rPr>
          <w:rFonts w:ascii="Montserrat" w:hAnsi="Montserrat" w:cs="Calibri"/>
          <w:sz w:val="20"/>
        </w:rPr>
        <w:t>,</w:t>
      </w:r>
      <w:r w:rsidR="00B825B3" w:rsidRPr="00A67A58">
        <w:rPr>
          <w:rFonts w:ascii="Montserrat" w:hAnsi="Montserrat" w:cs="Calibri"/>
          <w:sz w:val="20"/>
        </w:rPr>
        <w:t xml:space="preserve"> </w:t>
      </w:r>
      <w:r w:rsidR="001D39DC" w:rsidRPr="00A67A58">
        <w:rPr>
          <w:rFonts w:ascii="Montserrat" w:hAnsi="Montserrat" w:cs="Calibri"/>
          <w:sz w:val="20"/>
        </w:rPr>
        <w:t xml:space="preserve">da će </w:t>
      </w:r>
      <w:r w:rsidR="00B825B3" w:rsidRPr="00A67A58">
        <w:rPr>
          <w:rFonts w:ascii="Montserrat" w:hAnsi="Montserrat" w:cs="Calibri"/>
          <w:sz w:val="20"/>
        </w:rPr>
        <w:t>ispun</w:t>
      </w:r>
      <w:r w:rsidR="001D39DC" w:rsidRPr="00A67A58">
        <w:rPr>
          <w:rFonts w:ascii="Montserrat" w:hAnsi="Montserrat" w:cs="Calibri"/>
          <w:sz w:val="20"/>
        </w:rPr>
        <w:t xml:space="preserve">iti </w:t>
      </w:r>
      <w:r w:rsidR="00B825B3" w:rsidRPr="00A67A58">
        <w:rPr>
          <w:rFonts w:ascii="Montserrat" w:hAnsi="Montserrat" w:cs="Calibri"/>
          <w:sz w:val="20"/>
        </w:rPr>
        <w:t>kadrovsk</w:t>
      </w:r>
      <w:r w:rsidR="003C5EB4" w:rsidRPr="00A67A58">
        <w:rPr>
          <w:rFonts w:ascii="Montserrat" w:hAnsi="Montserrat" w:cs="Calibri"/>
          <w:sz w:val="20"/>
        </w:rPr>
        <w:t>e</w:t>
      </w:r>
      <w:r w:rsidR="00B825B3" w:rsidRPr="00A67A58">
        <w:rPr>
          <w:rFonts w:ascii="Montserrat" w:hAnsi="Montserrat" w:cs="Calibri"/>
          <w:sz w:val="20"/>
        </w:rPr>
        <w:t xml:space="preserve"> uvjet</w:t>
      </w:r>
      <w:r w:rsidR="003C5EB4" w:rsidRPr="00A67A58">
        <w:rPr>
          <w:rFonts w:ascii="Montserrat" w:hAnsi="Montserrat" w:cs="Calibri"/>
          <w:sz w:val="20"/>
        </w:rPr>
        <w:t>e</w:t>
      </w:r>
      <w:r w:rsidR="00B825B3" w:rsidRPr="00A67A58">
        <w:rPr>
          <w:rFonts w:ascii="Montserrat" w:hAnsi="Montserrat" w:cs="Calibri"/>
          <w:sz w:val="20"/>
        </w:rPr>
        <w:t xml:space="preserve"> sukladno Pravilniku o minimalnim uvjetima najkasnije do dana početka emitiranja</w:t>
      </w:r>
      <w:r w:rsidR="004B551E" w:rsidRPr="00A67A58">
        <w:rPr>
          <w:rFonts w:ascii="Montserrat" w:hAnsi="Montserrat" w:cs="Calibri"/>
          <w:sz w:val="20"/>
        </w:rPr>
        <w:t xml:space="preserve"> te dokaze o ispunjavanju istih dostaviti Vijeć</w:t>
      </w:r>
      <w:r w:rsidR="006C5298" w:rsidRPr="00A67A58">
        <w:rPr>
          <w:rFonts w:ascii="Montserrat" w:hAnsi="Montserrat" w:cs="Calibri"/>
          <w:sz w:val="20"/>
        </w:rPr>
        <w:t>u</w:t>
      </w:r>
      <w:r w:rsidR="004B551E" w:rsidRPr="00A67A58">
        <w:rPr>
          <w:rFonts w:ascii="Montserrat" w:hAnsi="Montserrat" w:cs="Calibri"/>
          <w:sz w:val="20"/>
        </w:rPr>
        <w:t xml:space="preserve"> prije sklapanja Ugovora o korištenju koncesije</w:t>
      </w:r>
      <w:r w:rsidR="00B825B3" w:rsidRPr="00A67A58">
        <w:rPr>
          <w:rFonts w:ascii="Montserrat" w:hAnsi="Montserrat" w:cs="Calibri"/>
          <w:sz w:val="20"/>
        </w:rPr>
        <w:t>.</w:t>
      </w:r>
      <w:r w:rsidR="004B551E" w:rsidRPr="00A67A58">
        <w:rPr>
          <w:rFonts w:ascii="Montserrat" w:hAnsi="Montserrat" w:cs="Calibri"/>
          <w:sz w:val="20"/>
        </w:rPr>
        <w:t xml:space="preserve"> </w:t>
      </w:r>
    </w:p>
    <w:p w14:paraId="7438E900" w14:textId="6909551B" w:rsidR="00146403" w:rsidRPr="00A67A58" w:rsidRDefault="00146403" w:rsidP="00146403">
      <w:pPr>
        <w:pStyle w:val="Heading2"/>
        <w:numPr>
          <w:ilvl w:val="1"/>
          <w:numId w:val="14"/>
        </w:numPr>
        <w:jc w:val="both"/>
        <w:rPr>
          <w:rFonts w:ascii="Montserrat" w:hAnsi="Montserrat" w:cs="Calibri"/>
          <w:i w:val="0"/>
          <w:sz w:val="20"/>
          <w:szCs w:val="20"/>
        </w:rPr>
      </w:pPr>
      <w:bookmarkStart w:id="54" w:name="_Toc265657414"/>
      <w:bookmarkStart w:id="55" w:name="_Toc374609176"/>
      <w:bookmarkStart w:id="56" w:name="_Toc375206417"/>
      <w:bookmarkStart w:id="57" w:name="_Toc375206613"/>
      <w:bookmarkStart w:id="58" w:name="_Toc375206690"/>
      <w:r w:rsidRPr="00A67A58">
        <w:rPr>
          <w:rFonts w:ascii="Montserrat" w:hAnsi="Montserrat" w:cs="Calibri"/>
          <w:i w:val="0"/>
          <w:sz w:val="20"/>
          <w:szCs w:val="20"/>
          <w:lang w:eastAsia="hr-HR"/>
        </w:rPr>
        <w:t xml:space="preserve">POGLAVLJE </w:t>
      </w:r>
      <w:r>
        <w:rPr>
          <w:rFonts w:ascii="Montserrat" w:hAnsi="Montserrat" w:cs="Calibri"/>
          <w:i w:val="0"/>
          <w:sz w:val="20"/>
          <w:szCs w:val="20"/>
          <w:lang w:eastAsia="hr-HR"/>
        </w:rPr>
        <w:t>8</w:t>
      </w:r>
      <w:r w:rsidRPr="00A67A58">
        <w:rPr>
          <w:rFonts w:ascii="Montserrat" w:hAnsi="Montserrat" w:cs="Calibri"/>
          <w:i w:val="0"/>
          <w:sz w:val="20"/>
          <w:szCs w:val="20"/>
          <w:lang w:eastAsia="hr-HR"/>
        </w:rPr>
        <w:t xml:space="preserve">. </w:t>
      </w:r>
      <w:r>
        <w:rPr>
          <w:rFonts w:ascii="Montserrat" w:hAnsi="Montserrat" w:cs="Calibri"/>
          <w:i w:val="0"/>
          <w:sz w:val="20"/>
          <w:szCs w:val="20"/>
          <w:lang w:eastAsia="hr-HR"/>
        </w:rPr>
        <w:t>I</w:t>
      </w:r>
      <w:r w:rsidRPr="00146403">
        <w:rPr>
          <w:rFonts w:ascii="Montserrat" w:hAnsi="Montserrat" w:cs="Calibri"/>
          <w:i w:val="0"/>
          <w:sz w:val="20"/>
          <w:szCs w:val="20"/>
          <w:lang w:eastAsia="hr-HR"/>
        </w:rPr>
        <w:t>straživanje tržišta na koncesijskom području za medijsku uslugu radija/televizije</w:t>
      </w:r>
    </w:p>
    <w:p w14:paraId="464F99F7" w14:textId="348E50D4" w:rsidR="00146403" w:rsidRPr="00A67A58" w:rsidRDefault="00146403" w:rsidP="00146403">
      <w:pPr>
        <w:pStyle w:val="NoSpacing"/>
        <w:ind w:left="708"/>
        <w:jc w:val="both"/>
        <w:rPr>
          <w:rFonts w:ascii="Montserrat" w:hAnsi="Montserrat"/>
          <w:sz w:val="20"/>
          <w:szCs w:val="20"/>
        </w:rPr>
      </w:pPr>
      <w:r w:rsidRPr="00A67A58">
        <w:rPr>
          <w:rFonts w:ascii="Montserrat" w:hAnsi="Montserrat"/>
          <w:sz w:val="20"/>
          <w:szCs w:val="20"/>
        </w:rPr>
        <w:t xml:space="preserve">Ponuditelj </w:t>
      </w:r>
      <w:r>
        <w:rPr>
          <w:rFonts w:ascii="Montserrat" w:hAnsi="Montserrat"/>
          <w:sz w:val="20"/>
          <w:szCs w:val="20"/>
        </w:rPr>
        <w:t xml:space="preserve">dostavlja istraživanje </w:t>
      </w:r>
      <w:r w:rsidRPr="00146403">
        <w:rPr>
          <w:rFonts w:ascii="Montserrat" w:hAnsi="Montserrat"/>
          <w:sz w:val="20"/>
          <w:szCs w:val="20"/>
        </w:rPr>
        <w:t>na koncesijskom području za medijsku uslugu radija/televizije</w:t>
      </w:r>
      <w:r>
        <w:rPr>
          <w:rFonts w:ascii="Montserrat" w:hAnsi="Montserrat"/>
          <w:sz w:val="20"/>
          <w:szCs w:val="20"/>
        </w:rPr>
        <w:t>.</w:t>
      </w:r>
    </w:p>
    <w:p w14:paraId="07A20706" w14:textId="07D9FDC7" w:rsidR="00FB4E16" w:rsidRPr="00A67A58" w:rsidRDefault="00732E56" w:rsidP="005A0EC1">
      <w:pPr>
        <w:pStyle w:val="Heading2"/>
        <w:numPr>
          <w:ilvl w:val="1"/>
          <w:numId w:val="14"/>
        </w:numPr>
        <w:rPr>
          <w:rFonts w:ascii="Montserrat" w:hAnsi="Montserrat" w:cs="Calibri"/>
          <w:i w:val="0"/>
          <w:sz w:val="20"/>
          <w:szCs w:val="20"/>
        </w:rPr>
      </w:pPr>
      <w:r w:rsidRPr="00A67A58">
        <w:rPr>
          <w:rFonts w:ascii="Montserrat" w:hAnsi="Montserrat" w:cs="Calibri"/>
          <w:i w:val="0"/>
          <w:sz w:val="20"/>
          <w:szCs w:val="20"/>
          <w:lang w:eastAsia="hr-HR"/>
        </w:rPr>
        <w:t xml:space="preserve">POGLAVLJE </w:t>
      </w:r>
      <w:r w:rsidR="00146403">
        <w:rPr>
          <w:rFonts w:ascii="Montserrat" w:hAnsi="Montserrat" w:cs="Calibri"/>
          <w:i w:val="0"/>
          <w:sz w:val="20"/>
          <w:szCs w:val="20"/>
          <w:lang w:eastAsia="hr-HR"/>
        </w:rPr>
        <w:t>9</w:t>
      </w:r>
      <w:r w:rsidRPr="00A67A58">
        <w:rPr>
          <w:rFonts w:ascii="Montserrat" w:hAnsi="Montserrat" w:cs="Calibri"/>
          <w:i w:val="0"/>
          <w:sz w:val="20"/>
          <w:szCs w:val="20"/>
          <w:lang w:eastAsia="hr-HR"/>
        </w:rPr>
        <w:t>. Zaključna ocjena</w:t>
      </w:r>
      <w:bookmarkEnd w:id="54"/>
      <w:bookmarkEnd w:id="55"/>
      <w:bookmarkEnd w:id="56"/>
      <w:bookmarkEnd w:id="57"/>
      <w:bookmarkEnd w:id="58"/>
    </w:p>
    <w:p w14:paraId="6DF4312A" w14:textId="77777777" w:rsidR="004726B7" w:rsidRPr="00A67A58" w:rsidRDefault="0007508E" w:rsidP="00146403">
      <w:pPr>
        <w:pStyle w:val="NoSpacing"/>
        <w:ind w:left="360" w:firstLine="348"/>
        <w:rPr>
          <w:rFonts w:ascii="Montserrat" w:hAnsi="Montserrat"/>
          <w:sz w:val="20"/>
          <w:szCs w:val="20"/>
        </w:rPr>
      </w:pPr>
      <w:r w:rsidRPr="00A67A58">
        <w:rPr>
          <w:rFonts w:ascii="Montserrat" w:hAnsi="Montserrat"/>
          <w:sz w:val="20"/>
          <w:szCs w:val="20"/>
        </w:rPr>
        <w:t>Ponuditelj ovdje navodi sažetak svoje ponude.</w:t>
      </w:r>
    </w:p>
    <w:p w14:paraId="4C0F1D1B" w14:textId="77777777" w:rsidR="003D2A6D" w:rsidRPr="00A67A58" w:rsidRDefault="003D2A6D" w:rsidP="006746FD">
      <w:pPr>
        <w:pStyle w:val="NoSpacing"/>
        <w:rPr>
          <w:rFonts w:ascii="Montserrat" w:hAnsi="Montserrat"/>
          <w:sz w:val="20"/>
          <w:szCs w:val="20"/>
        </w:rPr>
      </w:pPr>
    </w:p>
    <w:p w14:paraId="7ADC7098" w14:textId="77777777" w:rsidR="000B5564" w:rsidRPr="00A67A58" w:rsidRDefault="000B5564" w:rsidP="003D2A6D">
      <w:pPr>
        <w:pStyle w:val="Heading1"/>
        <w:rPr>
          <w:rFonts w:ascii="Montserrat" w:hAnsi="Montserrat"/>
          <w:sz w:val="20"/>
          <w:szCs w:val="20"/>
        </w:rPr>
      </w:pPr>
      <w:bookmarkStart w:id="59" w:name="_Toc375206418"/>
      <w:bookmarkStart w:id="60" w:name="_Toc375206614"/>
      <w:bookmarkStart w:id="61" w:name="_Toc375206691"/>
      <w:bookmarkStart w:id="62" w:name="_Toc265657415"/>
      <w:bookmarkStart w:id="63" w:name="_Toc374609177"/>
      <w:r w:rsidRPr="00A67A58">
        <w:rPr>
          <w:rFonts w:ascii="Montserrat" w:hAnsi="Montserrat"/>
          <w:sz w:val="20"/>
          <w:szCs w:val="20"/>
        </w:rPr>
        <w:t>UVJETI PRAVNE I POSLOVNE, FINANCIJSKE, TEHNIČKE I STRUČNE SPOSOBNOSTI U SKLADU S PODZAKONSKIM AKTIMA</w:t>
      </w:r>
      <w:bookmarkEnd w:id="59"/>
      <w:bookmarkEnd w:id="60"/>
      <w:bookmarkEnd w:id="61"/>
      <w:r w:rsidRPr="00A67A58">
        <w:rPr>
          <w:rFonts w:ascii="Montserrat" w:hAnsi="Montserrat"/>
          <w:sz w:val="20"/>
          <w:szCs w:val="20"/>
        </w:rPr>
        <w:t xml:space="preserve"> </w:t>
      </w:r>
    </w:p>
    <w:p w14:paraId="75D8649C" w14:textId="38D60A7D" w:rsidR="00941D76" w:rsidRPr="00A67A58" w:rsidRDefault="00941D76" w:rsidP="00146403">
      <w:pPr>
        <w:jc w:val="both"/>
        <w:rPr>
          <w:rFonts w:ascii="Montserrat" w:hAnsi="Montserrat" w:cs="Calibri"/>
          <w:sz w:val="20"/>
        </w:rPr>
      </w:pPr>
      <w:r w:rsidRPr="00A67A58">
        <w:rPr>
          <w:rFonts w:ascii="Montserrat" w:hAnsi="Montserrat" w:cs="Calibri"/>
          <w:sz w:val="20"/>
        </w:rPr>
        <w:t>Uvjeti iz ove točke d</w:t>
      </w:r>
      <w:r w:rsidR="00D52A49" w:rsidRPr="00A67A58">
        <w:rPr>
          <w:rFonts w:ascii="Montserrat" w:hAnsi="Montserrat" w:cs="Calibri"/>
          <w:sz w:val="20"/>
        </w:rPr>
        <w:t xml:space="preserve">etaljno su razrađeni u točkama </w:t>
      </w:r>
      <w:r w:rsidR="00146403">
        <w:rPr>
          <w:rFonts w:ascii="Montserrat" w:hAnsi="Montserrat" w:cs="Calibri"/>
          <w:sz w:val="20"/>
        </w:rPr>
        <w:t>4</w:t>
      </w:r>
      <w:r w:rsidR="00D52A49" w:rsidRPr="00A67A58">
        <w:rPr>
          <w:rFonts w:ascii="Montserrat" w:hAnsi="Montserrat" w:cs="Calibri"/>
          <w:sz w:val="20"/>
        </w:rPr>
        <w:t xml:space="preserve">.1, </w:t>
      </w:r>
      <w:r w:rsidR="00146403">
        <w:rPr>
          <w:rFonts w:ascii="Montserrat" w:hAnsi="Montserrat" w:cs="Calibri"/>
          <w:sz w:val="20"/>
        </w:rPr>
        <w:t>4</w:t>
      </w:r>
      <w:r w:rsidR="00D52A49" w:rsidRPr="00A67A58">
        <w:rPr>
          <w:rFonts w:ascii="Montserrat" w:hAnsi="Montserrat" w:cs="Calibri"/>
          <w:sz w:val="20"/>
        </w:rPr>
        <w:t xml:space="preserve">.4, </w:t>
      </w:r>
      <w:r w:rsidR="00146403">
        <w:rPr>
          <w:rFonts w:ascii="Montserrat" w:hAnsi="Montserrat" w:cs="Calibri"/>
          <w:sz w:val="20"/>
        </w:rPr>
        <w:t>4</w:t>
      </w:r>
      <w:r w:rsidR="00D52A49" w:rsidRPr="00A67A58">
        <w:rPr>
          <w:rFonts w:ascii="Montserrat" w:hAnsi="Montserrat" w:cs="Calibri"/>
          <w:sz w:val="20"/>
        </w:rPr>
        <w:t xml:space="preserve">.5, </w:t>
      </w:r>
      <w:r w:rsidR="00146403">
        <w:rPr>
          <w:rFonts w:ascii="Montserrat" w:hAnsi="Montserrat" w:cs="Calibri"/>
          <w:sz w:val="20"/>
        </w:rPr>
        <w:t>4</w:t>
      </w:r>
      <w:r w:rsidR="00D52A49" w:rsidRPr="00A67A58">
        <w:rPr>
          <w:rFonts w:ascii="Montserrat" w:hAnsi="Montserrat" w:cs="Calibri"/>
          <w:sz w:val="20"/>
        </w:rPr>
        <w:t xml:space="preserve">.6 i </w:t>
      </w:r>
      <w:r w:rsidR="00146403">
        <w:rPr>
          <w:rFonts w:ascii="Montserrat" w:hAnsi="Montserrat" w:cs="Calibri"/>
          <w:sz w:val="20"/>
        </w:rPr>
        <w:t>4</w:t>
      </w:r>
      <w:r w:rsidRPr="00A67A58">
        <w:rPr>
          <w:rFonts w:ascii="Montserrat" w:hAnsi="Montserrat" w:cs="Calibri"/>
          <w:sz w:val="20"/>
        </w:rPr>
        <w:t>.7 ove Dokumentacije.</w:t>
      </w:r>
    </w:p>
    <w:p w14:paraId="0998BC5F" w14:textId="77777777" w:rsidR="003D2A6D" w:rsidRPr="00A67A58" w:rsidRDefault="003D2A6D" w:rsidP="00941D76">
      <w:pPr>
        <w:rPr>
          <w:rFonts w:ascii="Montserrat" w:hAnsi="Montserrat" w:cs="Calibri"/>
          <w:sz w:val="20"/>
        </w:rPr>
      </w:pPr>
    </w:p>
    <w:p w14:paraId="437F3A30" w14:textId="77777777" w:rsidR="00475AF9" w:rsidRPr="00A67A58" w:rsidRDefault="00941D76" w:rsidP="003D2A6D">
      <w:pPr>
        <w:pStyle w:val="Heading1"/>
        <w:rPr>
          <w:rFonts w:ascii="Montserrat" w:hAnsi="Montserrat"/>
          <w:sz w:val="20"/>
          <w:szCs w:val="20"/>
        </w:rPr>
      </w:pPr>
      <w:bookmarkStart w:id="64" w:name="_Toc375206419"/>
      <w:bookmarkStart w:id="65" w:name="_Toc375206615"/>
      <w:bookmarkStart w:id="66" w:name="_Toc375206692"/>
      <w:r w:rsidRPr="00A67A58">
        <w:rPr>
          <w:rFonts w:ascii="Montserrat" w:hAnsi="Montserrat"/>
          <w:sz w:val="20"/>
          <w:szCs w:val="20"/>
        </w:rPr>
        <w:t>RAZLOZI ISKLJUČENJA</w:t>
      </w:r>
      <w:r w:rsidR="00035357" w:rsidRPr="00A67A58">
        <w:rPr>
          <w:rFonts w:ascii="Montserrat" w:hAnsi="Montserrat"/>
          <w:sz w:val="20"/>
          <w:szCs w:val="20"/>
        </w:rPr>
        <w:t>, POJAŠNJENJA I UPOTPUNJAVANJA</w:t>
      </w:r>
      <w:r w:rsidRPr="00A67A58">
        <w:rPr>
          <w:rFonts w:ascii="Montserrat" w:hAnsi="Montserrat"/>
          <w:sz w:val="20"/>
          <w:szCs w:val="20"/>
        </w:rPr>
        <w:t xml:space="preserve"> PONUDE</w:t>
      </w:r>
      <w:bookmarkEnd w:id="64"/>
      <w:bookmarkEnd w:id="65"/>
      <w:bookmarkEnd w:id="66"/>
    </w:p>
    <w:p w14:paraId="02E82DB1" w14:textId="254CCDF5" w:rsidR="00475AF9" w:rsidRPr="00A67A58" w:rsidRDefault="00475AF9" w:rsidP="00DF2EB8">
      <w:pPr>
        <w:pStyle w:val="Heading2"/>
        <w:numPr>
          <w:ilvl w:val="1"/>
          <w:numId w:val="14"/>
        </w:numPr>
        <w:rPr>
          <w:rFonts w:ascii="Montserrat" w:hAnsi="Montserrat" w:cs="Calibri"/>
          <w:i w:val="0"/>
          <w:sz w:val="20"/>
          <w:szCs w:val="20"/>
        </w:rPr>
      </w:pPr>
      <w:r w:rsidRPr="00A67A58">
        <w:rPr>
          <w:rFonts w:ascii="Montserrat" w:hAnsi="Montserrat" w:cs="Calibri"/>
          <w:i w:val="0"/>
          <w:sz w:val="20"/>
          <w:szCs w:val="20"/>
        </w:rPr>
        <w:t>Isključenje ponude</w:t>
      </w:r>
    </w:p>
    <w:p w14:paraId="202D8225" w14:textId="77777777" w:rsidR="00941D76" w:rsidRPr="00A67A58" w:rsidRDefault="00941D76" w:rsidP="00941D76">
      <w:pPr>
        <w:jc w:val="both"/>
        <w:rPr>
          <w:rFonts w:ascii="Montserrat" w:hAnsi="Montserrat" w:cs="Calibri"/>
          <w:sz w:val="20"/>
        </w:rPr>
      </w:pPr>
      <w:r w:rsidRPr="00A67A58">
        <w:rPr>
          <w:rFonts w:ascii="Montserrat" w:hAnsi="Montserrat" w:cs="Calibri"/>
          <w:sz w:val="20"/>
        </w:rPr>
        <w:t>Davatelj koncesije je obvezan isključiti ponuditelja iz postupka:</w:t>
      </w:r>
    </w:p>
    <w:p w14:paraId="0CE68AAE" w14:textId="77777777" w:rsidR="00941D76" w:rsidRPr="00A67A58" w:rsidRDefault="00941D76" w:rsidP="005A0EC1">
      <w:pPr>
        <w:numPr>
          <w:ilvl w:val="0"/>
          <w:numId w:val="16"/>
        </w:numPr>
        <w:jc w:val="both"/>
        <w:rPr>
          <w:rFonts w:ascii="Montserrat" w:hAnsi="Montserrat" w:cs="Calibri"/>
          <w:sz w:val="20"/>
          <w:lang w:eastAsia="hr-HR"/>
        </w:rPr>
      </w:pPr>
      <w:r w:rsidRPr="00A67A58">
        <w:rPr>
          <w:rFonts w:ascii="Montserrat" w:hAnsi="Montserrat" w:cs="Calibri"/>
          <w:sz w:val="20"/>
        </w:rPr>
        <w:t>ako je gospodarski subjekt ili osoba ovlaštena po zakonu za zastupanje gospodarskog subjekta pravomoćno osuđena za bilo koje od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w:t>
      </w:r>
    </w:p>
    <w:p w14:paraId="0362F966" w14:textId="77777777" w:rsidR="00941D76" w:rsidRPr="00A67A58" w:rsidRDefault="00941D76" w:rsidP="005A0EC1">
      <w:pPr>
        <w:numPr>
          <w:ilvl w:val="0"/>
          <w:numId w:val="16"/>
        </w:numPr>
        <w:jc w:val="both"/>
        <w:rPr>
          <w:rFonts w:ascii="Montserrat" w:hAnsi="Montserrat" w:cs="Calibri"/>
          <w:sz w:val="20"/>
        </w:rPr>
      </w:pPr>
      <w:r w:rsidRPr="00A67A58">
        <w:rPr>
          <w:rFonts w:ascii="Montserrat" w:hAnsi="Montserrat" w:cs="Calibri"/>
          <w:sz w:val="20"/>
        </w:rPr>
        <w:t>ako nije ispunio obvezu plaćanja dospjelih poreznih obveza i obveza za mirovinsko i zdravstveno osiguranje, osim ako mu je sukladno posebnih propisima odobrena odgoda plaćanja navedenih obveza</w:t>
      </w:r>
    </w:p>
    <w:p w14:paraId="07067CC6" w14:textId="77777777" w:rsidR="00941D76" w:rsidRPr="00A67A58" w:rsidRDefault="00941D76" w:rsidP="005A0EC1">
      <w:pPr>
        <w:numPr>
          <w:ilvl w:val="0"/>
          <w:numId w:val="16"/>
        </w:numPr>
        <w:jc w:val="both"/>
        <w:rPr>
          <w:rFonts w:ascii="Montserrat" w:hAnsi="Montserrat" w:cs="Calibri"/>
          <w:sz w:val="20"/>
          <w:lang w:eastAsia="hr-HR"/>
        </w:rPr>
      </w:pPr>
      <w:r w:rsidRPr="00A67A58">
        <w:rPr>
          <w:rFonts w:ascii="Montserrat" w:hAnsi="Montserrat" w:cs="Calibri"/>
          <w:sz w:val="20"/>
          <w:lang w:eastAsia="hr-HR"/>
        </w:rPr>
        <w:t>ako nije podmirio obveze s osnova Ugovora o koncesiji za obavljanje djelatnosti radija i /ili televizije koje dospijevaju na naplatu najkasnije danom objave ovog natječaja. To se odnosi na obveze vezane za uplatu koncesijske naknade; obvezu uplate 0,5% Agenciji za elektroničke medije (AEM) i uporabu radiofrekvencijskog</w:t>
      </w:r>
      <w:r w:rsidR="00EF29CC" w:rsidRPr="00A67A58">
        <w:rPr>
          <w:rFonts w:ascii="Montserrat" w:hAnsi="Montserrat" w:cs="Calibri"/>
          <w:sz w:val="20"/>
          <w:lang w:eastAsia="hr-HR"/>
        </w:rPr>
        <w:t xml:space="preserve"> spektra Hrvatskoj regulatornoj agenciji za mrežne djelatnosti</w:t>
      </w:r>
      <w:r w:rsidRPr="00A67A58">
        <w:rPr>
          <w:rFonts w:ascii="Montserrat" w:hAnsi="Montserrat" w:cs="Calibri"/>
          <w:sz w:val="20"/>
          <w:lang w:eastAsia="hr-HR"/>
        </w:rPr>
        <w:t xml:space="preserve"> (HAKOM)</w:t>
      </w:r>
    </w:p>
    <w:p w14:paraId="1EED6CAE" w14:textId="77777777" w:rsidR="00941D76" w:rsidRPr="00A67A58" w:rsidRDefault="00941D76" w:rsidP="005A0EC1">
      <w:pPr>
        <w:numPr>
          <w:ilvl w:val="0"/>
          <w:numId w:val="16"/>
        </w:numPr>
        <w:jc w:val="both"/>
        <w:rPr>
          <w:rFonts w:ascii="Montserrat" w:hAnsi="Montserrat" w:cs="Calibri"/>
          <w:sz w:val="20"/>
        </w:rPr>
      </w:pPr>
      <w:r w:rsidRPr="00A67A58">
        <w:rPr>
          <w:rFonts w:ascii="Montserrat" w:hAnsi="Montserrat" w:cs="Calibri"/>
          <w:sz w:val="20"/>
        </w:rPr>
        <w:t>ako je dostavio lažne podatke pri dostavi dokumenata.</w:t>
      </w:r>
    </w:p>
    <w:p w14:paraId="156F2442" w14:textId="77777777" w:rsidR="00941D76" w:rsidRPr="00A67A58" w:rsidRDefault="00941D76" w:rsidP="005A0EC1">
      <w:pPr>
        <w:numPr>
          <w:ilvl w:val="0"/>
          <w:numId w:val="16"/>
        </w:numPr>
        <w:jc w:val="both"/>
        <w:rPr>
          <w:rFonts w:ascii="Montserrat" w:hAnsi="Montserrat" w:cs="Calibri"/>
          <w:sz w:val="20"/>
        </w:rPr>
      </w:pPr>
      <w:r w:rsidRPr="00A67A58">
        <w:rPr>
          <w:rFonts w:ascii="Montserrat" w:hAnsi="Montserrat" w:cs="Calibri"/>
          <w:sz w:val="20"/>
        </w:rPr>
        <w:lastRenderedPageBreak/>
        <w:t>ako je nad njime otvoren stečaj ili predstečajna nagodba, ako je u postupku likvidacije, ako njime upravlja osoba postavljena od strane nadležnog suda, ako je u nagodbi s vjerovnicima, ako je obustavio poslovne djelatnosti.</w:t>
      </w:r>
    </w:p>
    <w:p w14:paraId="63CEB1AB" w14:textId="77777777" w:rsidR="00941D76" w:rsidRPr="00A67A58" w:rsidRDefault="00941D76" w:rsidP="005A0EC1">
      <w:pPr>
        <w:numPr>
          <w:ilvl w:val="0"/>
          <w:numId w:val="16"/>
        </w:numPr>
        <w:jc w:val="both"/>
        <w:rPr>
          <w:rFonts w:ascii="Montserrat" w:hAnsi="Montserrat" w:cs="Calibri"/>
          <w:sz w:val="20"/>
        </w:rPr>
      </w:pPr>
      <w:r w:rsidRPr="00A67A58">
        <w:rPr>
          <w:rFonts w:ascii="Montserrat" w:hAnsi="Montserrat" w:cs="Calibri"/>
          <w:sz w:val="20"/>
        </w:rPr>
        <w:t>ako je nad njime pokrenut prethodni postupak radi utvrđivanja uvjeta za otvaranje stečajnog postupka, predstečajne nagodbe ili postupak likvidacije po službenoj dužnosti, ili postupak nadležnog suda za postavljanje osobe koja će njime upravljati, ili postupak nagodbe s vjerovnicima.</w:t>
      </w:r>
    </w:p>
    <w:p w14:paraId="0B82E815" w14:textId="0EDAC6F8" w:rsidR="00850500" w:rsidRPr="00A67A58" w:rsidRDefault="00850500" w:rsidP="005A0EC1">
      <w:pPr>
        <w:numPr>
          <w:ilvl w:val="0"/>
          <w:numId w:val="16"/>
        </w:numPr>
        <w:jc w:val="both"/>
        <w:rPr>
          <w:rFonts w:ascii="Montserrat" w:hAnsi="Montserrat" w:cs="Calibri"/>
          <w:sz w:val="20"/>
        </w:rPr>
      </w:pPr>
      <w:r w:rsidRPr="00A67A58">
        <w:rPr>
          <w:rFonts w:ascii="Montserrat" w:hAnsi="Montserrat" w:cs="Calibri"/>
          <w:sz w:val="20"/>
        </w:rPr>
        <w:t xml:space="preserve">ako ponuditelj nije udovoljio nekim od uvjeta detaljno razrađenih u točkama </w:t>
      </w:r>
      <w:r w:rsidR="00DF2EB8">
        <w:rPr>
          <w:rFonts w:ascii="Montserrat" w:hAnsi="Montserrat" w:cs="Calibri"/>
          <w:sz w:val="20"/>
        </w:rPr>
        <w:t>4</w:t>
      </w:r>
      <w:r w:rsidRPr="00A67A58">
        <w:rPr>
          <w:rFonts w:ascii="Montserrat" w:hAnsi="Montserrat" w:cs="Calibri"/>
          <w:sz w:val="20"/>
        </w:rPr>
        <w:t xml:space="preserve">.1, </w:t>
      </w:r>
      <w:r w:rsidR="00DF2EB8">
        <w:rPr>
          <w:rFonts w:ascii="Montserrat" w:hAnsi="Montserrat" w:cs="Calibri"/>
          <w:sz w:val="20"/>
        </w:rPr>
        <w:t>4</w:t>
      </w:r>
      <w:r w:rsidRPr="00A67A58">
        <w:rPr>
          <w:rFonts w:ascii="Montserrat" w:hAnsi="Montserrat" w:cs="Calibri"/>
          <w:sz w:val="20"/>
        </w:rPr>
        <w:t xml:space="preserve">.4, </w:t>
      </w:r>
      <w:r w:rsidR="00DF2EB8">
        <w:rPr>
          <w:rFonts w:ascii="Montserrat" w:hAnsi="Montserrat" w:cs="Calibri"/>
          <w:sz w:val="20"/>
        </w:rPr>
        <w:t>4</w:t>
      </w:r>
      <w:r w:rsidRPr="00A67A58">
        <w:rPr>
          <w:rFonts w:ascii="Montserrat" w:hAnsi="Montserrat" w:cs="Calibri"/>
          <w:sz w:val="20"/>
        </w:rPr>
        <w:t xml:space="preserve">.5, </w:t>
      </w:r>
      <w:r w:rsidR="00DF2EB8">
        <w:rPr>
          <w:rFonts w:ascii="Montserrat" w:hAnsi="Montserrat" w:cs="Calibri"/>
          <w:sz w:val="20"/>
        </w:rPr>
        <w:t>4</w:t>
      </w:r>
      <w:r w:rsidRPr="00A67A58">
        <w:rPr>
          <w:rFonts w:ascii="Montserrat" w:hAnsi="Montserrat" w:cs="Calibri"/>
          <w:sz w:val="20"/>
        </w:rPr>
        <w:t xml:space="preserve">.6 i </w:t>
      </w:r>
      <w:r w:rsidR="00DF2EB8">
        <w:rPr>
          <w:rFonts w:ascii="Montserrat" w:hAnsi="Montserrat" w:cs="Calibri"/>
          <w:sz w:val="20"/>
        </w:rPr>
        <w:t>4</w:t>
      </w:r>
      <w:r w:rsidRPr="00A67A58">
        <w:rPr>
          <w:rFonts w:ascii="Montserrat" w:hAnsi="Montserrat" w:cs="Calibri"/>
          <w:sz w:val="20"/>
        </w:rPr>
        <w:t>.7 ove Dokumentacije to jest nije na propisani način dokazao uvjete pravne i poslovne, financijske, tehničke i stručne sposobnosti.</w:t>
      </w:r>
    </w:p>
    <w:p w14:paraId="380E23E1" w14:textId="77777777" w:rsidR="00941D76" w:rsidRPr="00A67A58" w:rsidRDefault="00941D76" w:rsidP="003D2A6D">
      <w:pPr>
        <w:pStyle w:val="NoSpacing"/>
        <w:rPr>
          <w:rFonts w:ascii="Montserrat" w:hAnsi="Montserrat"/>
          <w:sz w:val="20"/>
          <w:szCs w:val="20"/>
        </w:rPr>
      </w:pPr>
    </w:p>
    <w:p w14:paraId="118335B3" w14:textId="62D0F65F" w:rsidR="00475AF9" w:rsidRPr="00A67A58" w:rsidRDefault="00475AF9" w:rsidP="00DF2EB8">
      <w:pPr>
        <w:pStyle w:val="Heading2"/>
        <w:numPr>
          <w:ilvl w:val="1"/>
          <w:numId w:val="14"/>
        </w:numPr>
        <w:rPr>
          <w:rFonts w:ascii="Montserrat" w:hAnsi="Montserrat" w:cs="Calibri"/>
          <w:i w:val="0"/>
          <w:sz w:val="20"/>
          <w:szCs w:val="20"/>
        </w:rPr>
      </w:pPr>
      <w:r w:rsidRPr="00A67A58">
        <w:rPr>
          <w:rFonts w:ascii="Montserrat" w:hAnsi="Montserrat" w:cs="Calibri"/>
          <w:i w:val="0"/>
          <w:sz w:val="20"/>
          <w:szCs w:val="20"/>
        </w:rPr>
        <w:t>Pojašnjenje i upotpunjavanje ponude</w:t>
      </w:r>
    </w:p>
    <w:p w14:paraId="7F9990A0" w14:textId="01424A50" w:rsidR="00475AF9" w:rsidRDefault="00475AF9" w:rsidP="00475AF9">
      <w:pPr>
        <w:jc w:val="both"/>
        <w:rPr>
          <w:rFonts w:ascii="Montserrat" w:hAnsi="Montserrat" w:cs="Calibri"/>
          <w:sz w:val="20"/>
        </w:rPr>
      </w:pPr>
      <w:r w:rsidRPr="00A67A58">
        <w:rPr>
          <w:rFonts w:ascii="Montserrat" w:hAnsi="Montserrat" w:cs="Calibri"/>
          <w:sz w:val="20"/>
        </w:rPr>
        <w:t xml:space="preserve">U postupku pregleda i ocjene ponuda davatelj koncesije može pozvati ponuditelje </w:t>
      </w:r>
      <w:r w:rsidR="00DF2EB8" w:rsidRPr="00DF2EB8">
        <w:rPr>
          <w:rFonts w:ascii="Montserrat" w:hAnsi="Montserrat" w:cs="Calibri"/>
          <w:sz w:val="20"/>
        </w:rPr>
        <w:t>da u roku koji ne smije biti kraći od 5 niti duži od 10 dana od dostave poziva da pojasne pojedine elemente ponude u dijelu koji se odnosi na program, ili na očite greške u pisanju i računanju. Pojašnjenje ne smije rezultirati izmjenom ponude.</w:t>
      </w:r>
    </w:p>
    <w:p w14:paraId="6729910A" w14:textId="40AE0C65" w:rsidR="00DF2EB8" w:rsidRDefault="00DF2EB8" w:rsidP="00475AF9">
      <w:pPr>
        <w:jc w:val="both"/>
        <w:rPr>
          <w:rFonts w:ascii="Montserrat" w:hAnsi="Montserrat" w:cs="Calibri"/>
          <w:sz w:val="20"/>
        </w:rPr>
      </w:pPr>
    </w:p>
    <w:p w14:paraId="701E42E0" w14:textId="5EC429CC" w:rsidR="00DF2EB8" w:rsidRDefault="00DF2EB8" w:rsidP="00475AF9">
      <w:pPr>
        <w:jc w:val="both"/>
        <w:rPr>
          <w:rFonts w:ascii="Montserrat" w:hAnsi="Montserrat" w:cs="Calibri"/>
          <w:sz w:val="20"/>
        </w:rPr>
      </w:pPr>
      <w:r>
        <w:rPr>
          <w:rFonts w:ascii="Montserrat" w:hAnsi="Montserrat" w:cs="Calibri"/>
          <w:sz w:val="20"/>
        </w:rPr>
        <w:t>Davatelj koncesije</w:t>
      </w:r>
      <w:r w:rsidRPr="00DF2EB8">
        <w:rPr>
          <w:rFonts w:ascii="Montserrat" w:hAnsi="Montserrat" w:cs="Calibri"/>
          <w:sz w:val="20"/>
        </w:rPr>
        <w:t xml:space="preserve"> može podnositelje ponude pozvati na prezentaciju ponude pred Vijećem</w:t>
      </w:r>
      <w:r>
        <w:rPr>
          <w:rFonts w:ascii="Montserrat" w:hAnsi="Montserrat" w:cs="Calibri"/>
          <w:sz w:val="20"/>
        </w:rPr>
        <w:t xml:space="preserve"> za elektroničke medije.</w:t>
      </w:r>
    </w:p>
    <w:p w14:paraId="7CFEED53" w14:textId="77777777" w:rsidR="00DF2EB8" w:rsidRPr="00A67A58" w:rsidRDefault="00DF2EB8" w:rsidP="00475AF9">
      <w:pPr>
        <w:jc w:val="both"/>
        <w:rPr>
          <w:rFonts w:ascii="Montserrat" w:hAnsi="Montserrat" w:cs="Calibri"/>
          <w:sz w:val="20"/>
        </w:rPr>
      </w:pPr>
    </w:p>
    <w:p w14:paraId="414E5378" w14:textId="0916909D" w:rsidR="00475AF9" w:rsidRPr="00A67A58" w:rsidRDefault="00475AF9" w:rsidP="00475AF9">
      <w:pPr>
        <w:jc w:val="both"/>
        <w:rPr>
          <w:rFonts w:ascii="Montserrat" w:hAnsi="Montserrat" w:cs="Calibri"/>
          <w:sz w:val="20"/>
        </w:rPr>
      </w:pPr>
      <w:r w:rsidRPr="00A67A58">
        <w:rPr>
          <w:rFonts w:ascii="Montserrat" w:hAnsi="Montserrat" w:cs="Calibri"/>
          <w:sz w:val="20"/>
        </w:rPr>
        <w:t>Postupanje davatelja koncesije u skladu s gore navedenim odredbama Dokumentacije ne smije imati učinak diskriminacije, nejednakog tretmana ponuditelja ili pogodovanja pojedinom ponuditelju u postupku</w:t>
      </w:r>
      <w:r w:rsidR="00DF2EB8">
        <w:rPr>
          <w:rFonts w:ascii="Montserrat" w:hAnsi="Montserrat" w:cs="Calibri"/>
          <w:sz w:val="20"/>
        </w:rPr>
        <w:t>.</w:t>
      </w:r>
    </w:p>
    <w:p w14:paraId="74E4FA7B" w14:textId="77777777" w:rsidR="00850500" w:rsidRPr="00A67A58" w:rsidRDefault="00850500" w:rsidP="00941D76">
      <w:pPr>
        <w:jc w:val="both"/>
        <w:rPr>
          <w:rFonts w:ascii="Montserrat" w:hAnsi="Montserrat" w:cs="Calibri"/>
          <w:sz w:val="20"/>
        </w:rPr>
      </w:pPr>
    </w:p>
    <w:p w14:paraId="0F6A435D" w14:textId="77777777" w:rsidR="00850500" w:rsidRPr="00A67A58" w:rsidRDefault="00850500" w:rsidP="00941D76">
      <w:pPr>
        <w:jc w:val="both"/>
        <w:rPr>
          <w:rFonts w:ascii="Montserrat" w:hAnsi="Montserrat" w:cs="Calibri"/>
          <w:sz w:val="20"/>
        </w:rPr>
      </w:pPr>
    </w:p>
    <w:p w14:paraId="7AA6F1DE" w14:textId="77777777" w:rsidR="00941D76" w:rsidRPr="00A67A58" w:rsidRDefault="00941D76" w:rsidP="003D2A6D">
      <w:pPr>
        <w:pStyle w:val="Heading1"/>
        <w:rPr>
          <w:rFonts w:ascii="Montserrat" w:hAnsi="Montserrat"/>
          <w:sz w:val="20"/>
          <w:szCs w:val="20"/>
        </w:rPr>
      </w:pPr>
      <w:bookmarkStart w:id="67" w:name="_Toc375206420"/>
      <w:bookmarkStart w:id="68" w:name="_Toc375206616"/>
      <w:bookmarkStart w:id="69" w:name="_Toc375206693"/>
      <w:r w:rsidRPr="00A67A58">
        <w:rPr>
          <w:rFonts w:ascii="Montserrat" w:hAnsi="Montserrat"/>
          <w:sz w:val="20"/>
          <w:szCs w:val="20"/>
        </w:rPr>
        <w:t>DETALJNI KRITERIJI I PO</w:t>
      </w:r>
      <w:r w:rsidR="00850500" w:rsidRPr="00A67A58">
        <w:rPr>
          <w:rFonts w:ascii="Montserrat" w:hAnsi="Montserrat"/>
          <w:sz w:val="20"/>
          <w:szCs w:val="20"/>
        </w:rPr>
        <w:t>S</w:t>
      </w:r>
      <w:r w:rsidRPr="00A67A58">
        <w:rPr>
          <w:rFonts w:ascii="Montserrat" w:hAnsi="Montserrat"/>
          <w:sz w:val="20"/>
          <w:szCs w:val="20"/>
        </w:rPr>
        <w:t>TUPAK OCJENE PONUDA</w:t>
      </w:r>
      <w:bookmarkEnd w:id="67"/>
      <w:bookmarkEnd w:id="68"/>
      <w:bookmarkEnd w:id="69"/>
    </w:p>
    <w:p w14:paraId="7199BC7E" w14:textId="29BF08F5" w:rsidR="003D2A6D" w:rsidRPr="00A67A58" w:rsidRDefault="003D2A6D" w:rsidP="003D2A6D">
      <w:pPr>
        <w:pStyle w:val="NoSpacing"/>
        <w:jc w:val="both"/>
        <w:rPr>
          <w:rFonts w:ascii="Montserrat" w:hAnsi="Montserrat" w:cs="Calibri"/>
          <w:color w:val="000000"/>
          <w:sz w:val="20"/>
          <w:szCs w:val="20"/>
          <w:lang w:eastAsia="hr-HR"/>
        </w:rPr>
      </w:pPr>
      <w:r w:rsidRPr="00A67A58">
        <w:rPr>
          <w:rFonts w:ascii="Montserrat" w:hAnsi="Montserrat" w:cs="Calibri"/>
          <w:sz w:val="20"/>
          <w:szCs w:val="20"/>
        </w:rPr>
        <w:t xml:space="preserve">Sukladno članku </w:t>
      </w:r>
      <w:r w:rsidR="00DF2EB8">
        <w:rPr>
          <w:rFonts w:ascii="Montserrat" w:hAnsi="Montserrat" w:cs="Calibri"/>
          <w:sz w:val="20"/>
          <w:szCs w:val="20"/>
        </w:rPr>
        <w:t>85</w:t>
      </w:r>
      <w:r w:rsidRPr="00A67A58">
        <w:rPr>
          <w:rFonts w:ascii="Montserrat" w:hAnsi="Montserrat" w:cs="Calibri"/>
          <w:sz w:val="20"/>
          <w:szCs w:val="20"/>
        </w:rPr>
        <w:t xml:space="preserve">. stavku </w:t>
      </w:r>
      <w:r w:rsidR="00DF2EB8">
        <w:rPr>
          <w:rFonts w:ascii="Montserrat" w:hAnsi="Montserrat" w:cs="Calibri"/>
          <w:sz w:val="20"/>
          <w:szCs w:val="20"/>
        </w:rPr>
        <w:t>5.</w:t>
      </w:r>
      <w:r w:rsidRPr="00A67A58">
        <w:rPr>
          <w:rFonts w:ascii="Montserrat" w:hAnsi="Montserrat" w:cs="Calibri"/>
          <w:sz w:val="20"/>
          <w:szCs w:val="20"/>
        </w:rPr>
        <w:t xml:space="preserve"> Zakona o elektroničkim medijima, k</w:t>
      </w:r>
      <w:r w:rsidRPr="00A67A58">
        <w:rPr>
          <w:rFonts w:ascii="Montserrat" w:hAnsi="Montserrat" w:cs="Calibri"/>
          <w:color w:val="000000"/>
          <w:sz w:val="20"/>
          <w:szCs w:val="20"/>
          <w:lang w:eastAsia="hr-HR"/>
        </w:rPr>
        <w:t>riteriji za davanje koncesije za obavljanje djelatnosti pružanja medijskih usluga televizije i radija su:</w:t>
      </w:r>
    </w:p>
    <w:p w14:paraId="6E7FD0C4" w14:textId="4580B2B1" w:rsidR="00DF2EB8" w:rsidRPr="00DF2EB8" w:rsidRDefault="00DF2EB8" w:rsidP="008F333A">
      <w:pPr>
        <w:pStyle w:val="NoSpacing"/>
        <w:ind w:firstLine="708"/>
        <w:jc w:val="both"/>
        <w:rPr>
          <w:rFonts w:ascii="Montserrat" w:hAnsi="Montserrat" w:cs="Calibri"/>
          <w:color w:val="000000"/>
          <w:sz w:val="20"/>
          <w:szCs w:val="20"/>
          <w:lang w:eastAsia="hr-HR"/>
        </w:rPr>
      </w:pPr>
      <w:r w:rsidRPr="00DF2EB8">
        <w:rPr>
          <w:rFonts w:ascii="Montserrat" w:hAnsi="Montserrat" w:cs="Calibri"/>
          <w:color w:val="000000"/>
          <w:sz w:val="20"/>
          <w:szCs w:val="20"/>
          <w:lang w:eastAsia="hr-HR"/>
        </w:rPr>
        <w:t>- programski uvjeti sukladno ovom Zakonu, a napose količina</w:t>
      </w:r>
      <w:r>
        <w:rPr>
          <w:rFonts w:ascii="Montserrat" w:hAnsi="Montserrat" w:cs="Calibri"/>
          <w:color w:val="000000"/>
          <w:sz w:val="20"/>
          <w:szCs w:val="20"/>
          <w:lang w:eastAsia="hr-HR"/>
        </w:rPr>
        <w:t xml:space="preserve"> </w:t>
      </w:r>
      <w:r w:rsidRPr="00DF2EB8">
        <w:rPr>
          <w:rFonts w:ascii="Montserrat" w:hAnsi="Montserrat" w:cs="Calibri"/>
          <w:color w:val="000000"/>
          <w:sz w:val="20"/>
          <w:szCs w:val="20"/>
          <w:lang w:eastAsia="hr-HR"/>
        </w:rPr>
        <w:t>vlastite proizvodnje, hrvatskih audiovizualnih djela, europskih</w:t>
      </w:r>
      <w:r>
        <w:rPr>
          <w:rFonts w:ascii="Montserrat" w:hAnsi="Montserrat" w:cs="Calibri"/>
          <w:color w:val="000000"/>
          <w:sz w:val="20"/>
          <w:szCs w:val="20"/>
          <w:lang w:eastAsia="hr-HR"/>
        </w:rPr>
        <w:t xml:space="preserve"> </w:t>
      </w:r>
      <w:r w:rsidRPr="00DF2EB8">
        <w:rPr>
          <w:rFonts w:ascii="Montserrat" w:hAnsi="Montserrat" w:cs="Calibri"/>
          <w:color w:val="000000"/>
          <w:sz w:val="20"/>
          <w:szCs w:val="20"/>
          <w:lang w:eastAsia="hr-HR"/>
        </w:rPr>
        <w:t>audiovizualnih djela i djela neovisnih proizvođača</w:t>
      </w:r>
    </w:p>
    <w:p w14:paraId="3878EF1B" w14:textId="77777777" w:rsidR="00DF2EB8" w:rsidRPr="00DF2EB8" w:rsidRDefault="00DF2EB8" w:rsidP="008F333A">
      <w:pPr>
        <w:pStyle w:val="NoSpacing"/>
        <w:ind w:firstLine="708"/>
        <w:jc w:val="both"/>
        <w:rPr>
          <w:rFonts w:ascii="Montserrat" w:hAnsi="Montserrat" w:cs="Calibri"/>
          <w:color w:val="000000"/>
          <w:sz w:val="20"/>
          <w:szCs w:val="20"/>
          <w:lang w:eastAsia="hr-HR"/>
        </w:rPr>
      </w:pPr>
      <w:r w:rsidRPr="00DF2EB8">
        <w:rPr>
          <w:rFonts w:ascii="Montserrat" w:hAnsi="Montserrat" w:cs="Calibri"/>
          <w:color w:val="000000"/>
          <w:sz w:val="20"/>
          <w:szCs w:val="20"/>
          <w:lang w:eastAsia="hr-HR"/>
        </w:rPr>
        <w:t>- vrijeme objavljivanja</w:t>
      </w:r>
    </w:p>
    <w:p w14:paraId="1279BB0C" w14:textId="77777777" w:rsidR="00DF2EB8" w:rsidRPr="00DF2EB8" w:rsidRDefault="00DF2EB8" w:rsidP="008F333A">
      <w:pPr>
        <w:pStyle w:val="NoSpacing"/>
        <w:ind w:firstLine="708"/>
        <w:jc w:val="both"/>
        <w:rPr>
          <w:rFonts w:ascii="Montserrat" w:hAnsi="Montserrat" w:cs="Calibri"/>
          <w:color w:val="000000"/>
          <w:sz w:val="20"/>
          <w:szCs w:val="20"/>
          <w:lang w:eastAsia="hr-HR"/>
        </w:rPr>
      </w:pPr>
      <w:r w:rsidRPr="00DF2EB8">
        <w:rPr>
          <w:rFonts w:ascii="Montserrat" w:hAnsi="Montserrat" w:cs="Calibri"/>
          <w:color w:val="000000"/>
          <w:sz w:val="20"/>
          <w:szCs w:val="20"/>
          <w:lang w:eastAsia="hr-HR"/>
        </w:rPr>
        <w:t>- kvaliteta i raznovrsnost audiovizualnih i/ili radijskih programa</w:t>
      </w:r>
    </w:p>
    <w:p w14:paraId="7F6051B5" w14:textId="7BE93110" w:rsidR="00DF2EB8" w:rsidRPr="00DF2EB8" w:rsidRDefault="00DF2EB8" w:rsidP="008F333A">
      <w:pPr>
        <w:pStyle w:val="NoSpacing"/>
        <w:ind w:firstLine="708"/>
        <w:jc w:val="both"/>
        <w:rPr>
          <w:rFonts w:ascii="Montserrat" w:hAnsi="Montserrat" w:cs="Calibri"/>
          <w:color w:val="000000"/>
          <w:sz w:val="20"/>
          <w:szCs w:val="20"/>
          <w:lang w:eastAsia="hr-HR"/>
        </w:rPr>
      </w:pPr>
      <w:r w:rsidRPr="00DF2EB8">
        <w:rPr>
          <w:rFonts w:ascii="Montserrat" w:hAnsi="Montserrat" w:cs="Calibri"/>
          <w:color w:val="000000"/>
          <w:sz w:val="20"/>
          <w:szCs w:val="20"/>
          <w:lang w:eastAsia="hr-HR"/>
        </w:rPr>
        <w:t xml:space="preserve">- posebni tehnički, </w:t>
      </w:r>
      <w:r>
        <w:rPr>
          <w:rFonts w:ascii="Montserrat" w:hAnsi="Montserrat" w:cs="Calibri"/>
          <w:color w:val="000000"/>
          <w:sz w:val="20"/>
          <w:szCs w:val="20"/>
          <w:lang w:eastAsia="hr-HR"/>
        </w:rPr>
        <w:t>fi</w:t>
      </w:r>
      <w:r w:rsidRPr="00DF2EB8">
        <w:rPr>
          <w:rFonts w:ascii="Montserrat" w:hAnsi="Montserrat" w:cs="Calibri"/>
          <w:color w:val="000000"/>
          <w:sz w:val="20"/>
          <w:szCs w:val="20"/>
          <w:lang w:eastAsia="hr-HR"/>
        </w:rPr>
        <w:t>nancijski uvjeti, koji uključuju visinu</w:t>
      </w:r>
      <w:r>
        <w:rPr>
          <w:rFonts w:ascii="Montserrat" w:hAnsi="Montserrat" w:cs="Calibri"/>
          <w:color w:val="000000"/>
          <w:sz w:val="20"/>
          <w:szCs w:val="20"/>
          <w:lang w:eastAsia="hr-HR"/>
        </w:rPr>
        <w:t xml:space="preserve"> </w:t>
      </w:r>
      <w:r w:rsidRPr="00DF2EB8">
        <w:rPr>
          <w:rFonts w:ascii="Montserrat" w:hAnsi="Montserrat" w:cs="Calibri"/>
          <w:color w:val="000000"/>
          <w:sz w:val="20"/>
          <w:szCs w:val="20"/>
          <w:lang w:eastAsia="hr-HR"/>
        </w:rPr>
        <w:t xml:space="preserve">sredstava i </w:t>
      </w:r>
      <w:r>
        <w:rPr>
          <w:rFonts w:ascii="Montserrat" w:hAnsi="Montserrat" w:cs="Calibri"/>
          <w:color w:val="000000"/>
          <w:sz w:val="20"/>
          <w:szCs w:val="20"/>
          <w:lang w:eastAsia="hr-HR"/>
        </w:rPr>
        <w:t>fi</w:t>
      </w:r>
      <w:r w:rsidRPr="00DF2EB8">
        <w:rPr>
          <w:rFonts w:ascii="Montserrat" w:hAnsi="Montserrat" w:cs="Calibri"/>
          <w:color w:val="000000"/>
          <w:sz w:val="20"/>
          <w:szCs w:val="20"/>
          <w:lang w:eastAsia="hr-HR"/>
        </w:rPr>
        <w:t>nancijska jamstva, te kadrovski uvjeti</w:t>
      </w:r>
    </w:p>
    <w:p w14:paraId="71C0D66D" w14:textId="4C59D774" w:rsidR="003D2A6D" w:rsidRDefault="00DF2EB8" w:rsidP="008F333A">
      <w:pPr>
        <w:pStyle w:val="NoSpacing"/>
        <w:ind w:firstLine="708"/>
        <w:jc w:val="both"/>
        <w:rPr>
          <w:rFonts w:ascii="Montserrat" w:hAnsi="Montserrat" w:cs="Calibri"/>
          <w:color w:val="000000"/>
          <w:sz w:val="20"/>
          <w:szCs w:val="20"/>
          <w:lang w:eastAsia="hr-HR"/>
        </w:rPr>
      </w:pPr>
      <w:r w:rsidRPr="00DF2EB8">
        <w:rPr>
          <w:rFonts w:ascii="Montserrat" w:hAnsi="Montserrat" w:cs="Calibri"/>
          <w:color w:val="000000"/>
          <w:sz w:val="20"/>
          <w:szCs w:val="20"/>
          <w:lang w:eastAsia="hr-HR"/>
        </w:rPr>
        <w:t>- poštivanje obveze plaćanja javnih davanja i doprinosa za</w:t>
      </w:r>
      <w:r>
        <w:rPr>
          <w:rFonts w:ascii="Montserrat" w:hAnsi="Montserrat" w:cs="Calibri"/>
          <w:color w:val="000000"/>
          <w:sz w:val="20"/>
          <w:szCs w:val="20"/>
          <w:lang w:eastAsia="hr-HR"/>
        </w:rPr>
        <w:t xml:space="preserve"> </w:t>
      </w:r>
      <w:r w:rsidRPr="00DF2EB8">
        <w:rPr>
          <w:rFonts w:ascii="Montserrat" w:hAnsi="Montserrat" w:cs="Calibri"/>
          <w:color w:val="000000"/>
          <w:sz w:val="20"/>
          <w:szCs w:val="20"/>
          <w:lang w:eastAsia="hr-HR"/>
        </w:rPr>
        <w:t>mirovinsko i zdravstveno osiguranje u Republici Hrvatskoj.</w:t>
      </w:r>
    </w:p>
    <w:p w14:paraId="2DAB48BF" w14:textId="77777777" w:rsidR="00DF2EB8" w:rsidRPr="00A67A58" w:rsidRDefault="00DF2EB8" w:rsidP="00DF2EB8">
      <w:pPr>
        <w:pStyle w:val="NoSpacing"/>
        <w:jc w:val="both"/>
        <w:rPr>
          <w:rFonts w:ascii="Montserrat" w:hAnsi="Montserrat" w:cs="Calibri"/>
          <w:color w:val="000000"/>
          <w:sz w:val="20"/>
          <w:szCs w:val="20"/>
          <w:lang w:eastAsia="hr-HR"/>
        </w:rPr>
      </w:pPr>
    </w:p>
    <w:p w14:paraId="0DEF17B3" w14:textId="77777777" w:rsidR="00040EFB" w:rsidRPr="00A67A58" w:rsidRDefault="003D2A6D" w:rsidP="003D2A6D">
      <w:pPr>
        <w:pStyle w:val="NoSpacing"/>
        <w:jc w:val="both"/>
        <w:rPr>
          <w:rFonts w:ascii="Montserrat" w:hAnsi="Montserrat" w:cs="Calibri"/>
          <w:color w:val="000000"/>
          <w:sz w:val="20"/>
          <w:szCs w:val="20"/>
          <w:lang w:eastAsia="hr-HR"/>
        </w:rPr>
      </w:pPr>
      <w:r w:rsidRPr="00A67A58">
        <w:rPr>
          <w:rFonts w:ascii="Montserrat" w:hAnsi="Montserrat" w:cs="Calibri"/>
          <w:color w:val="000000"/>
          <w:sz w:val="20"/>
          <w:szCs w:val="20"/>
          <w:lang w:eastAsia="hr-HR"/>
        </w:rPr>
        <w:t>Ocjenjivanje ponuda se provodi putem dvaju postupaka:</w:t>
      </w:r>
    </w:p>
    <w:p w14:paraId="286CEA7F" w14:textId="77777777" w:rsidR="00040EFB" w:rsidRPr="00A67A58" w:rsidRDefault="003D2A6D" w:rsidP="005A0EC1">
      <w:pPr>
        <w:pStyle w:val="NoSpacing"/>
        <w:numPr>
          <w:ilvl w:val="0"/>
          <w:numId w:val="22"/>
        </w:numPr>
        <w:jc w:val="both"/>
        <w:rPr>
          <w:rFonts w:ascii="Montserrat" w:hAnsi="Montserrat" w:cs="Calibri"/>
          <w:color w:val="000000"/>
          <w:sz w:val="20"/>
          <w:szCs w:val="20"/>
          <w:lang w:eastAsia="hr-HR"/>
        </w:rPr>
      </w:pPr>
      <w:r w:rsidRPr="00A67A58">
        <w:rPr>
          <w:rFonts w:ascii="Montserrat" w:hAnsi="Montserrat" w:cs="Calibri"/>
          <w:color w:val="000000"/>
          <w:sz w:val="20"/>
          <w:szCs w:val="20"/>
          <w:lang w:eastAsia="hr-HR"/>
        </w:rPr>
        <w:t xml:space="preserve">postupka ocjenjivanja ispunjavanja formalno-pravnih uvjeta, uključujući i ocjenu tehničkih, kadrovskih i financijskih uvjeta i poštivanja odredbi i propisa u RH, </w:t>
      </w:r>
    </w:p>
    <w:p w14:paraId="756CD403" w14:textId="77777777" w:rsidR="00040EFB" w:rsidRPr="00A67A58" w:rsidRDefault="00040EFB" w:rsidP="00040EFB">
      <w:pPr>
        <w:pStyle w:val="NoSpacing"/>
        <w:ind w:left="720"/>
        <w:jc w:val="both"/>
        <w:rPr>
          <w:rFonts w:ascii="Montserrat" w:hAnsi="Montserrat" w:cs="Calibri"/>
          <w:color w:val="000000"/>
          <w:sz w:val="20"/>
          <w:szCs w:val="20"/>
          <w:lang w:eastAsia="hr-HR"/>
        </w:rPr>
      </w:pPr>
    </w:p>
    <w:p w14:paraId="6B0E7B09" w14:textId="77777777" w:rsidR="00040EFB" w:rsidRPr="00A67A58" w:rsidRDefault="002827C9" w:rsidP="00040EFB">
      <w:pPr>
        <w:pStyle w:val="NoSpacing"/>
        <w:jc w:val="both"/>
        <w:rPr>
          <w:rFonts w:ascii="Montserrat" w:hAnsi="Montserrat" w:cs="Calibri"/>
          <w:color w:val="000000"/>
          <w:sz w:val="20"/>
          <w:szCs w:val="20"/>
          <w:lang w:eastAsia="hr-HR"/>
        </w:rPr>
      </w:pPr>
      <w:r w:rsidRPr="00A67A58">
        <w:rPr>
          <w:rFonts w:ascii="Montserrat" w:hAnsi="Montserrat" w:cs="Calibri"/>
          <w:color w:val="000000"/>
          <w:sz w:val="20"/>
          <w:szCs w:val="20"/>
          <w:lang w:eastAsia="hr-HR"/>
        </w:rPr>
        <w:t xml:space="preserve">Dokumentacija </w:t>
      </w:r>
      <w:r w:rsidR="00040EFB" w:rsidRPr="00A67A58">
        <w:rPr>
          <w:rFonts w:ascii="Montserrat" w:hAnsi="Montserrat" w:cs="Calibri"/>
          <w:color w:val="000000"/>
          <w:sz w:val="20"/>
          <w:szCs w:val="20"/>
          <w:lang w:eastAsia="hr-HR"/>
        </w:rPr>
        <w:t xml:space="preserve">ponuđača provjerava </w:t>
      </w:r>
      <w:r w:rsidRPr="00A67A58">
        <w:rPr>
          <w:rFonts w:ascii="Montserrat" w:hAnsi="Montserrat" w:cs="Calibri"/>
          <w:color w:val="000000"/>
          <w:sz w:val="20"/>
          <w:szCs w:val="20"/>
          <w:lang w:eastAsia="hr-HR"/>
        </w:rPr>
        <w:t xml:space="preserve">se pregledom te se utvrđuje postoje li svi </w:t>
      </w:r>
      <w:r w:rsidR="00040EFB" w:rsidRPr="00A67A58">
        <w:rPr>
          <w:rFonts w:ascii="Montserrat" w:hAnsi="Montserrat" w:cs="Calibri"/>
          <w:color w:val="000000"/>
          <w:sz w:val="20"/>
          <w:szCs w:val="20"/>
          <w:lang w:eastAsia="hr-HR"/>
        </w:rPr>
        <w:t>podaci</w:t>
      </w:r>
      <w:r w:rsidRPr="00A67A58">
        <w:rPr>
          <w:rFonts w:ascii="Montserrat" w:hAnsi="Montserrat" w:cs="Calibri"/>
          <w:color w:val="000000"/>
          <w:sz w:val="20"/>
          <w:szCs w:val="20"/>
          <w:lang w:eastAsia="hr-HR"/>
        </w:rPr>
        <w:t xml:space="preserve"> – dokumenti </w:t>
      </w:r>
      <w:r w:rsidR="00040EFB" w:rsidRPr="00A67A58">
        <w:rPr>
          <w:rFonts w:ascii="Montserrat" w:hAnsi="Montserrat" w:cs="Calibri"/>
          <w:color w:val="000000"/>
          <w:sz w:val="20"/>
          <w:szCs w:val="20"/>
          <w:lang w:eastAsia="hr-HR"/>
        </w:rPr>
        <w:t xml:space="preserve">o tehničkim, financijskim, kadrovskim uvjetima, te o poštivanju odredbi i propisa u RH. </w:t>
      </w:r>
      <w:r w:rsidRPr="00A67A58">
        <w:rPr>
          <w:rFonts w:ascii="Montserrat" w:hAnsi="Montserrat" w:cs="Calibri"/>
          <w:color w:val="000000"/>
          <w:sz w:val="20"/>
          <w:szCs w:val="20"/>
          <w:lang w:eastAsia="hr-HR"/>
        </w:rPr>
        <w:t>Pregled verificira Vijeće te temeljem Odluke o verifikaciji ispunjavanja formalno-pravnih uvjeta ponude ide u postupak ocjenjivanja programskih uvjet</w:t>
      </w:r>
      <w:r w:rsidR="004837CC" w:rsidRPr="00A67A58">
        <w:rPr>
          <w:rFonts w:ascii="Montserrat" w:hAnsi="Montserrat" w:cs="Calibri"/>
          <w:color w:val="000000"/>
          <w:sz w:val="20"/>
          <w:szCs w:val="20"/>
          <w:lang w:eastAsia="hr-HR"/>
        </w:rPr>
        <w:t>a</w:t>
      </w:r>
      <w:r w:rsidRPr="00A67A58">
        <w:rPr>
          <w:rFonts w:ascii="Montserrat" w:hAnsi="Montserrat" w:cs="Calibri"/>
          <w:color w:val="000000"/>
          <w:sz w:val="20"/>
          <w:szCs w:val="20"/>
          <w:lang w:eastAsia="hr-HR"/>
        </w:rPr>
        <w:t>.</w:t>
      </w:r>
    </w:p>
    <w:p w14:paraId="25930387" w14:textId="77777777" w:rsidR="00040EFB" w:rsidRPr="00A67A58" w:rsidRDefault="00040EFB" w:rsidP="00040EFB">
      <w:pPr>
        <w:pStyle w:val="NoSpacing"/>
        <w:ind w:left="720"/>
        <w:jc w:val="both"/>
        <w:rPr>
          <w:rFonts w:ascii="Montserrat" w:hAnsi="Montserrat" w:cs="Calibri"/>
          <w:color w:val="000000"/>
          <w:sz w:val="20"/>
          <w:szCs w:val="20"/>
          <w:lang w:eastAsia="hr-HR"/>
        </w:rPr>
      </w:pPr>
    </w:p>
    <w:p w14:paraId="13FB243E" w14:textId="188A926B" w:rsidR="00040EFB" w:rsidRPr="00A67A58" w:rsidRDefault="003D2A6D" w:rsidP="005A0EC1">
      <w:pPr>
        <w:pStyle w:val="NoSpacing"/>
        <w:numPr>
          <w:ilvl w:val="0"/>
          <w:numId w:val="22"/>
        </w:numPr>
        <w:jc w:val="both"/>
        <w:rPr>
          <w:rFonts w:ascii="Montserrat" w:hAnsi="Montserrat" w:cs="Calibri"/>
          <w:color w:val="000000"/>
          <w:sz w:val="20"/>
          <w:szCs w:val="20"/>
          <w:lang w:eastAsia="hr-HR"/>
        </w:rPr>
      </w:pPr>
      <w:r w:rsidRPr="00A67A58">
        <w:rPr>
          <w:rFonts w:ascii="Montserrat" w:hAnsi="Montserrat" w:cs="Calibri"/>
          <w:color w:val="000000"/>
          <w:sz w:val="20"/>
          <w:szCs w:val="20"/>
          <w:lang w:eastAsia="hr-HR"/>
        </w:rPr>
        <w:t>postupka ocjenjivanja programskih uvjeta (kvaliteta programa, vrijeme objavljivanja, količina vlastite proizvodnje, prilagođenost programa javnom interesu područja koncesije</w:t>
      </w:r>
      <w:r w:rsidR="008F333A">
        <w:rPr>
          <w:rFonts w:ascii="Montserrat" w:hAnsi="Montserrat" w:cs="Calibri"/>
          <w:color w:val="000000"/>
          <w:sz w:val="20"/>
          <w:szCs w:val="20"/>
          <w:lang w:eastAsia="hr-HR"/>
        </w:rPr>
        <w:t>).</w:t>
      </w:r>
    </w:p>
    <w:p w14:paraId="24AA1BF7" w14:textId="77777777" w:rsidR="003D2A6D" w:rsidRPr="00A67A58" w:rsidRDefault="003D2A6D" w:rsidP="00040EFB">
      <w:pPr>
        <w:pStyle w:val="NoSpacing"/>
        <w:jc w:val="both"/>
        <w:rPr>
          <w:rFonts w:ascii="Montserrat" w:hAnsi="Montserrat" w:cs="Calibri"/>
          <w:color w:val="000000"/>
          <w:sz w:val="20"/>
          <w:szCs w:val="20"/>
          <w:lang w:eastAsia="hr-HR"/>
        </w:rPr>
      </w:pPr>
    </w:p>
    <w:p w14:paraId="193FB58B" w14:textId="79E5547C" w:rsidR="00E02948" w:rsidRDefault="00040EFB" w:rsidP="00E02948">
      <w:pPr>
        <w:pStyle w:val="NoSpacing"/>
        <w:jc w:val="both"/>
        <w:rPr>
          <w:rFonts w:ascii="Montserrat" w:hAnsi="Montserrat" w:cs="Calibri"/>
          <w:color w:val="000000"/>
          <w:sz w:val="20"/>
          <w:szCs w:val="20"/>
          <w:lang w:eastAsia="hr-HR"/>
        </w:rPr>
      </w:pPr>
      <w:r w:rsidRPr="00A67A58">
        <w:rPr>
          <w:rFonts w:ascii="Montserrat" w:hAnsi="Montserrat" w:cs="Calibri"/>
          <w:color w:val="000000"/>
          <w:sz w:val="20"/>
          <w:szCs w:val="20"/>
          <w:lang w:eastAsia="hr-HR"/>
        </w:rPr>
        <w:t xml:space="preserve">Vijeće </w:t>
      </w:r>
      <w:r w:rsidR="003D2A6D" w:rsidRPr="00A67A58">
        <w:rPr>
          <w:rFonts w:ascii="Montserrat" w:hAnsi="Montserrat" w:cs="Calibri"/>
          <w:color w:val="000000"/>
          <w:sz w:val="20"/>
          <w:szCs w:val="20"/>
          <w:lang w:eastAsia="hr-HR"/>
        </w:rPr>
        <w:t xml:space="preserve">pristupa ocjenjivanju ispunjenja programskih uvjeta sukladno kriterijima za davanje koncesija. Prilikom ocjenjivanja </w:t>
      </w:r>
      <w:r w:rsidRPr="00A67A58">
        <w:rPr>
          <w:rFonts w:ascii="Montserrat" w:hAnsi="Montserrat" w:cs="Calibri"/>
          <w:color w:val="000000"/>
          <w:sz w:val="20"/>
          <w:szCs w:val="20"/>
          <w:lang w:eastAsia="hr-HR"/>
        </w:rPr>
        <w:t xml:space="preserve">lokalnog </w:t>
      </w:r>
      <w:r w:rsidR="003D2A6D" w:rsidRPr="00A67A58">
        <w:rPr>
          <w:rFonts w:ascii="Montserrat" w:hAnsi="Montserrat" w:cs="Calibri"/>
          <w:color w:val="000000"/>
          <w:sz w:val="20"/>
          <w:szCs w:val="20"/>
          <w:lang w:eastAsia="hr-HR"/>
        </w:rPr>
        <w:t xml:space="preserve">programa, ocjenjuje </w:t>
      </w:r>
      <w:r w:rsidR="0084218E" w:rsidRPr="00A67A58">
        <w:rPr>
          <w:rFonts w:ascii="Montserrat" w:hAnsi="Montserrat" w:cs="Calibri"/>
          <w:color w:val="000000"/>
          <w:sz w:val="20"/>
          <w:szCs w:val="20"/>
          <w:lang w:eastAsia="hr-HR"/>
        </w:rPr>
        <w:t xml:space="preserve">se </w:t>
      </w:r>
      <w:r w:rsidR="003D2A6D" w:rsidRPr="00A67A58">
        <w:rPr>
          <w:rFonts w:ascii="Montserrat" w:hAnsi="Montserrat" w:cs="Calibri"/>
          <w:color w:val="000000"/>
          <w:sz w:val="20"/>
          <w:szCs w:val="20"/>
          <w:lang w:eastAsia="hr-HR"/>
        </w:rPr>
        <w:t xml:space="preserve">posebno informativni program s obzirom na način proizvodnje i količinu relevantnih vijesti koje ponuđač nudi u svom programu, te odabir samih tema a vezano uz iskazani javni interes sadržan u studiji </w:t>
      </w:r>
      <w:r w:rsidR="003D2A6D" w:rsidRPr="00A67A58">
        <w:rPr>
          <w:rFonts w:ascii="Montserrat" w:hAnsi="Montserrat" w:cs="Calibri"/>
          <w:color w:val="000000"/>
          <w:sz w:val="20"/>
          <w:szCs w:val="20"/>
          <w:lang w:eastAsia="hr-HR"/>
        </w:rPr>
        <w:lastRenderedPageBreak/>
        <w:t>opravdanosti koju Vijeće prilaže u natječajnoj dokumentaciji i koja prethodi obavijesti o nadmetanju</w:t>
      </w:r>
      <w:r w:rsidR="00C87143">
        <w:rPr>
          <w:rFonts w:ascii="Montserrat" w:hAnsi="Montserrat" w:cs="Calibri"/>
          <w:color w:val="000000"/>
          <w:sz w:val="20"/>
          <w:szCs w:val="20"/>
          <w:lang w:eastAsia="hr-HR"/>
        </w:rPr>
        <w:t>.</w:t>
      </w:r>
    </w:p>
    <w:p w14:paraId="2CFFAA79" w14:textId="3C24569C" w:rsidR="003D2A6D" w:rsidRPr="00A67A58" w:rsidRDefault="003D2A6D" w:rsidP="003D2A6D">
      <w:pPr>
        <w:pStyle w:val="NoSpacing"/>
        <w:jc w:val="both"/>
        <w:rPr>
          <w:rFonts w:ascii="Montserrat" w:hAnsi="Montserrat" w:cs="Calibri"/>
          <w:color w:val="000000"/>
          <w:sz w:val="20"/>
          <w:szCs w:val="20"/>
          <w:lang w:eastAsia="hr-HR"/>
        </w:rPr>
      </w:pPr>
    </w:p>
    <w:p w14:paraId="78354091" w14:textId="77777777" w:rsidR="003D2A6D" w:rsidRPr="00A67A58" w:rsidRDefault="003D2A6D" w:rsidP="003D2A6D">
      <w:pPr>
        <w:pStyle w:val="NoSpacing"/>
        <w:jc w:val="both"/>
        <w:rPr>
          <w:rFonts w:ascii="Montserrat" w:hAnsi="Montserrat" w:cs="Calibri"/>
          <w:sz w:val="20"/>
          <w:szCs w:val="20"/>
        </w:rPr>
      </w:pPr>
      <w:r w:rsidRPr="00A67A58">
        <w:rPr>
          <w:rFonts w:ascii="Montserrat" w:hAnsi="Montserrat" w:cs="Calibri"/>
          <w:color w:val="000000"/>
          <w:sz w:val="20"/>
          <w:szCs w:val="20"/>
          <w:lang w:eastAsia="hr-HR"/>
        </w:rPr>
        <w:t>U ocjenjivanju ostalih dijelova programa</w:t>
      </w:r>
      <w:r w:rsidR="0084218E" w:rsidRPr="00A67A58">
        <w:rPr>
          <w:rFonts w:ascii="Montserrat" w:hAnsi="Montserrat" w:cs="Calibri"/>
          <w:color w:val="000000"/>
          <w:sz w:val="20"/>
          <w:szCs w:val="20"/>
          <w:lang w:eastAsia="hr-HR"/>
        </w:rPr>
        <w:t>,</w:t>
      </w:r>
      <w:r w:rsidRPr="00A67A58">
        <w:rPr>
          <w:rFonts w:ascii="Montserrat" w:hAnsi="Montserrat" w:cs="Calibri"/>
          <w:color w:val="000000"/>
          <w:sz w:val="20"/>
          <w:szCs w:val="20"/>
          <w:lang w:eastAsia="hr-HR"/>
        </w:rPr>
        <w:t xml:space="preserve"> a ovisno o području koncesije</w:t>
      </w:r>
      <w:r w:rsidR="005D005F" w:rsidRPr="00A67A58">
        <w:rPr>
          <w:rFonts w:ascii="Montserrat" w:hAnsi="Montserrat" w:cs="Calibri"/>
          <w:color w:val="000000"/>
          <w:sz w:val="20"/>
          <w:szCs w:val="20"/>
          <w:lang w:eastAsia="hr-HR"/>
        </w:rPr>
        <w:t>,</w:t>
      </w:r>
      <w:r w:rsidRPr="00A67A58">
        <w:rPr>
          <w:rFonts w:ascii="Montserrat" w:hAnsi="Montserrat" w:cs="Calibri"/>
          <w:color w:val="000000"/>
          <w:sz w:val="20"/>
          <w:szCs w:val="20"/>
          <w:lang w:eastAsia="hr-HR"/>
        </w:rPr>
        <w:t xml:space="preserve"> </w:t>
      </w:r>
      <w:r w:rsidR="005D005F" w:rsidRPr="00A67A58">
        <w:rPr>
          <w:rFonts w:ascii="Montserrat" w:hAnsi="Montserrat" w:cs="Calibri"/>
          <w:color w:val="000000"/>
          <w:sz w:val="20"/>
          <w:szCs w:val="20"/>
          <w:lang w:eastAsia="hr-HR"/>
        </w:rPr>
        <w:t xml:space="preserve">vodit će se računa o </w:t>
      </w:r>
      <w:r w:rsidRPr="00A67A58">
        <w:rPr>
          <w:rFonts w:ascii="Montserrat" w:hAnsi="Montserrat" w:cs="Calibri"/>
          <w:color w:val="000000"/>
          <w:sz w:val="20"/>
          <w:szCs w:val="20"/>
          <w:lang w:eastAsia="hr-HR"/>
        </w:rPr>
        <w:t>pluralizmu medija i raznovrsnosti sadržaja dostupnog na području koncesije</w:t>
      </w:r>
      <w:r w:rsidR="005D005F" w:rsidRPr="00A67A58">
        <w:rPr>
          <w:rFonts w:ascii="Montserrat" w:hAnsi="Montserrat" w:cs="Calibri"/>
          <w:color w:val="000000"/>
          <w:sz w:val="20"/>
          <w:szCs w:val="20"/>
          <w:lang w:eastAsia="hr-HR"/>
        </w:rPr>
        <w:t xml:space="preserve"> te će se</w:t>
      </w:r>
      <w:r w:rsidRPr="00A67A58">
        <w:rPr>
          <w:rFonts w:ascii="Montserrat" w:hAnsi="Montserrat" w:cs="Calibri"/>
          <w:sz w:val="20"/>
          <w:szCs w:val="20"/>
        </w:rPr>
        <w:t xml:space="preserve"> procjenjivati kvaliteta programa, kreativnost, originalnost i korisnost toga programa za  pojed</w:t>
      </w:r>
      <w:r w:rsidR="00040EFB" w:rsidRPr="00A67A58">
        <w:rPr>
          <w:rFonts w:ascii="Montserrat" w:hAnsi="Montserrat" w:cs="Calibri"/>
          <w:sz w:val="20"/>
          <w:szCs w:val="20"/>
        </w:rPr>
        <w:t>i</w:t>
      </w:r>
      <w:r w:rsidRPr="00A67A58">
        <w:rPr>
          <w:rFonts w:ascii="Montserrat" w:hAnsi="Montserrat" w:cs="Calibri"/>
          <w:sz w:val="20"/>
          <w:szCs w:val="20"/>
        </w:rPr>
        <w:t xml:space="preserve">nca i zajednicu. </w:t>
      </w:r>
    </w:p>
    <w:p w14:paraId="2DFAE4C7" w14:textId="77777777" w:rsidR="00040EFB" w:rsidRPr="00A67A58" w:rsidRDefault="00040EFB" w:rsidP="003D2A6D">
      <w:pPr>
        <w:pStyle w:val="NoSpacing"/>
        <w:jc w:val="both"/>
        <w:rPr>
          <w:rFonts w:ascii="Montserrat" w:hAnsi="Montserrat" w:cs="Calibri"/>
          <w:sz w:val="20"/>
          <w:szCs w:val="20"/>
        </w:rPr>
      </w:pPr>
    </w:p>
    <w:p w14:paraId="0D276191" w14:textId="77777777" w:rsidR="003D2A6D" w:rsidRPr="00A67A58" w:rsidRDefault="0084218E" w:rsidP="003D2A6D">
      <w:pPr>
        <w:pStyle w:val="NoSpacing"/>
        <w:jc w:val="both"/>
        <w:rPr>
          <w:rFonts w:ascii="Montserrat" w:hAnsi="Montserrat" w:cs="Calibri"/>
          <w:sz w:val="20"/>
          <w:szCs w:val="20"/>
        </w:rPr>
      </w:pPr>
      <w:r w:rsidRPr="00A67A58">
        <w:rPr>
          <w:rFonts w:ascii="Montserrat" w:hAnsi="Montserrat" w:cs="Calibri"/>
          <w:sz w:val="20"/>
          <w:szCs w:val="20"/>
        </w:rPr>
        <w:t>P</w:t>
      </w:r>
      <w:r w:rsidR="003D2A6D" w:rsidRPr="00A67A58">
        <w:rPr>
          <w:rFonts w:ascii="Montserrat" w:hAnsi="Montserrat" w:cs="Calibri"/>
          <w:sz w:val="20"/>
          <w:szCs w:val="20"/>
        </w:rPr>
        <w:t xml:space="preserve">ozornost </w:t>
      </w:r>
      <w:r w:rsidRPr="00A67A58">
        <w:rPr>
          <w:rFonts w:ascii="Montserrat" w:hAnsi="Montserrat" w:cs="Calibri"/>
          <w:sz w:val="20"/>
          <w:szCs w:val="20"/>
        </w:rPr>
        <w:t xml:space="preserve">će se </w:t>
      </w:r>
      <w:r w:rsidR="003D2A6D" w:rsidRPr="00A67A58">
        <w:rPr>
          <w:rFonts w:ascii="Montserrat" w:hAnsi="Montserrat" w:cs="Calibri"/>
          <w:sz w:val="20"/>
          <w:szCs w:val="20"/>
        </w:rPr>
        <w:t xml:space="preserve">obratiti na zastupljenost </w:t>
      </w:r>
      <w:r w:rsidRPr="00A67A58">
        <w:rPr>
          <w:rFonts w:ascii="Montserrat" w:hAnsi="Montserrat" w:cs="Calibri"/>
          <w:sz w:val="20"/>
          <w:szCs w:val="20"/>
        </w:rPr>
        <w:t xml:space="preserve">raznovrsnih programskih vrsta </w:t>
      </w:r>
      <w:r w:rsidR="003D2A6D" w:rsidRPr="00A67A58">
        <w:rPr>
          <w:rFonts w:ascii="Montserrat" w:hAnsi="Montserrat" w:cs="Calibri"/>
          <w:sz w:val="20"/>
          <w:szCs w:val="20"/>
        </w:rPr>
        <w:t xml:space="preserve">kao i uporabu </w:t>
      </w:r>
      <w:r w:rsidRPr="00A67A58">
        <w:rPr>
          <w:rFonts w:ascii="Montserrat" w:hAnsi="Montserrat" w:cs="Calibri"/>
          <w:sz w:val="20"/>
          <w:szCs w:val="20"/>
        </w:rPr>
        <w:t xml:space="preserve">različitih </w:t>
      </w:r>
      <w:r w:rsidR="003D2A6D" w:rsidRPr="00A67A58">
        <w:rPr>
          <w:rFonts w:ascii="Montserrat" w:hAnsi="Montserrat" w:cs="Calibri"/>
          <w:sz w:val="20"/>
          <w:szCs w:val="20"/>
        </w:rPr>
        <w:t>novinarskih formi.</w:t>
      </w:r>
    </w:p>
    <w:p w14:paraId="365FBB7F" w14:textId="77777777" w:rsidR="0073594B" w:rsidRPr="00A67A58" w:rsidRDefault="0073594B" w:rsidP="003D2A6D">
      <w:pPr>
        <w:pStyle w:val="NoSpacing"/>
        <w:jc w:val="both"/>
        <w:rPr>
          <w:rFonts w:ascii="Montserrat" w:hAnsi="Montserrat" w:cs="Calibri"/>
          <w:color w:val="000000"/>
          <w:sz w:val="20"/>
          <w:szCs w:val="20"/>
          <w:lang w:eastAsia="hr-HR"/>
        </w:rPr>
      </w:pPr>
    </w:p>
    <w:p w14:paraId="11A8B8A1" w14:textId="77777777" w:rsidR="003D2A6D" w:rsidRPr="00A67A58" w:rsidRDefault="003D2A6D" w:rsidP="003D2A6D">
      <w:pPr>
        <w:pStyle w:val="NoSpacing"/>
        <w:jc w:val="both"/>
        <w:rPr>
          <w:rFonts w:ascii="Montserrat" w:hAnsi="Montserrat" w:cs="Calibri"/>
          <w:color w:val="000000"/>
          <w:sz w:val="20"/>
          <w:szCs w:val="20"/>
          <w:lang w:eastAsia="hr-HR"/>
        </w:rPr>
      </w:pPr>
      <w:r w:rsidRPr="00A67A58">
        <w:rPr>
          <w:rFonts w:ascii="Montserrat" w:hAnsi="Montserrat" w:cs="Calibri"/>
          <w:color w:val="000000"/>
          <w:sz w:val="20"/>
          <w:szCs w:val="20"/>
          <w:lang w:eastAsia="hr-HR"/>
        </w:rPr>
        <w:t xml:space="preserve">Programi za koje se ponuđač u ponudi obvezuje samostalno proizvoditi na području koncesije imaju u procesu ocjenjivanja prioritetan status. </w:t>
      </w:r>
    </w:p>
    <w:p w14:paraId="6774346A" w14:textId="26030CB8" w:rsidR="00DD0D7C" w:rsidRDefault="00DD0D7C" w:rsidP="003D2A6D">
      <w:pPr>
        <w:pStyle w:val="NoSpacing"/>
        <w:jc w:val="both"/>
        <w:rPr>
          <w:rFonts w:ascii="Montserrat" w:hAnsi="Montserrat" w:cs="Calibri"/>
          <w:color w:val="000000"/>
          <w:sz w:val="20"/>
          <w:szCs w:val="20"/>
          <w:lang w:eastAsia="hr-HR"/>
        </w:rPr>
      </w:pPr>
    </w:p>
    <w:p w14:paraId="5E0BB3B4" w14:textId="77777777" w:rsidR="00D760BD" w:rsidRPr="00A67A58" w:rsidRDefault="00D760BD" w:rsidP="003D2A6D">
      <w:pPr>
        <w:pStyle w:val="NoSpacing"/>
        <w:jc w:val="both"/>
        <w:rPr>
          <w:rFonts w:ascii="Montserrat" w:hAnsi="Montserrat" w:cs="Calibri"/>
          <w:color w:val="000000"/>
          <w:sz w:val="20"/>
          <w:szCs w:val="20"/>
          <w:lang w:eastAsia="hr-HR"/>
        </w:rPr>
      </w:pPr>
    </w:p>
    <w:p w14:paraId="22CAC4B3" w14:textId="77777777" w:rsidR="00676A5A" w:rsidRPr="00A67A58" w:rsidRDefault="00676A5A" w:rsidP="00676A5A">
      <w:pPr>
        <w:pStyle w:val="NoSpacing"/>
        <w:jc w:val="both"/>
        <w:rPr>
          <w:rFonts w:ascii="Montserrat" w:hAnsi="Montserrat"/>
          <w:b/>
          <w:sz w:val="20"/>
          <w:szCs w:val="20"/>
          <w:lang w:eastAsia="hr-HR"/>
        </w:rPr>
      </w:pPr>
      <w:r w:rsidRPr="00A67A58">
        <w:rPr>
          <w:rFonts w:ascii="Montserrat" w:hAnsi="Montserrat"/>
          <w:b/>
          <w:sz w:val="20"/>
          <w:szCs w:val="20"/>
          <w:lang w:eastAsia="hr-HR"/>
        </w:rPr>
        <w:t>Postupak ocjenjivanja financijskih uvjeta</w:t>
      </w:r>
    </w:p>
    <w:p w14:paraId="57E8CE95" w14:textId="77777777" w:rsidR="00676A5A" w:rsidRPr="00A67A58" w:rsidRDefault="00676A5A" w:rsidP="00676A5A">
      <w:pPr>
        <w:pStyle w:val="NoSpacing"/>
        <w:jc w:val="both"/>
        <w:rPr>
          <w:rFonts w:ascii="Montserrat" w:hAnsi="Montserrat"/>
          <w:sz w:val="20"/>
          <w:szCs w:val="20"/>
          <w:lang w:eastAsia="hr-HR"/>
        </w:rPr>
      </w:pPr>
      <w:r w:rsidRPr="00A67A58">
        <w:rPr>
          <w:rFonts w:ascii="Montserrat" w:hAnsi="Montserrat"/>
          <w:sz w:val="20"/>
          <w:szCs w:val="20"/>
          <w:lang w:eastAsia="hr-HR"/>
        </w:rPr>
        <w:t xml:space="preserve">Vijeće će pri vrednovanju financijskih uvjeta posebnu pozornost obratiti na poslovni plan Ponuditelja odnosno održivost tog plana u svrhu pružanja medijske usluge tijekom koncesijskog razdoblja. </w:t>
      </w:r>
    </w:p>
    <w:p w14:paraId="194A15E1" w14:textId="77777777" w:rsidR="00941D76" w:rsidRPr="00A67A58" w:rsidRDefault="00941D76" w:rsidP="00941D76">
      <w:pPr>
        <w:jc w:val="both"/>
        <w:rPr>
          <w:rFonts w:ascii="Montserrat" w:hAnsi="Montserrat" w:cs="Calibri"/>
          <w:sz w:val="20"/>
        </w:rPr>
      </w:pPr>
    </w:p>
    <w:p w14:paraId="4A3613DB" w14:textId="77777777" w:rsidR="00941D76" w:rsidRPr="00A67A58" w:rsidRDefault="00941D76" w:rsidP="003D2A6D">
      <w:pPr>
        <w:pStyle w:val="Heading1"/>
        <w:rPr>
          <w:rFonts w:ascii="Montserrat" w:hAnsi="Montserrat"/>
          <w:sz w:val="20"/>
          <w:szCs w:val="20"/>
        </w:rPr>
      </w:pPr>
      <w:bookmarkStart w:id="70" w:name="_Toc375206421"/>
      <w:bookmarkStart w:id="71" w:name="_Toc375206617"/>
      <w:bookmarkStart w:id="72" w:name="_Toc375206694"/>
      <w:r w:rsidRPr="00A67A58">
        <w:rPr>
          <w:rFonts w:ascii="Montserrat" w:hAnsi="Montserrat"/>
          <w:sz w:val="20"/>
          <w:szCs w:val="20"/>
        </w:rPr>
        <w:t>UPITNIK O OPĆIM PODACIMA NAKLADNIKA</w:t>
      </w:r>
      <w:bookmarkEnd w:id="70"/>
      <w:bookmarkEnd w:id="71"/>
      <w:bookmarkEnd w:id="72"/>
    </w:p>
    <w:p w14:paraId="17A49E77" w14:textId="77777777" w:rsidR="00941D76" w:rsidRPr="00A67A58" w:rsidRDefault="00941D76" w:rsidP="00D166FC">
      <w:pPr>
        <w:jc w:val="both"/>
        <w:rPr>
          <w:rFonts w:ascii="Montserrat" w:hAnsi="Montserrat" w:cs="Calibri"/>
          <w:sz w:val="20"/>
        </w:rPr>
      </w:pPr>
      <w:r w:rsidRPr="00A67A58">
        <w:rPr>
          <w:rFonts w:ascii="Montserrat" w:hAnsi="Montserrat" w:cs="Calibri"/>
          <w:sz w:val="20"/>
        </w:rPr>
        <w:t>Upitnik o općim podacima nakladnika Prilog je 1. ove Dokumentacije</w:t>
      </w:r>
      <w:r w:rsidR="00D166FC">
        <w:rPr>
          <w:rFonts w:ascii="Montserrat" w:hAnsi="Montserrat" w:cs="Calibri"/>
          <w:sz w:val="20"/>
        </w:rPr>
        <w:t xml:space="preserve"> te je ujedno dostupan i na </w:t>
      </w:r>
      <w:hyperlink r:id="rId13" w:history="1">
        <w:r w:rsidR="00D166FC" w:rsidRPr="007A0050">
          <w:rPr>
            <w:rStyle w:val="Hyperlink"/>
            <w:rFonts w:ascii="Montserrat" w:hAnsi="Montserrat"/>
            <w:sz w:val="20"/>
          </w:rPr>
          <w:t>https://www.aem.hr/upute-i-obrasci/</w:t>
        </w:r>
      </w:hyperlink>
      <w:r w:rsidR="00D166FC" w:rsidRPr="007A0050">
        <w:rPr>
          <w:rFonts w:ascii="Montserrat" w:hAnsi="Montserrat"/>
          <w:sz w:val="20"/>
        </w:rPr>
        <w:t xml:space="preserve"> .</w:t>
      </w:r>
    </w:p>
    <w:p w14:paraId="215FEFE8" w14:textId="77777777" w:rsidR="00941D76" w:rsidRPr="00A67A58" w:rsidRDefault="00941D76" w:rsidP="003E767C">
      <w:pPr>
        <w:pStyle w:val="NoSpacing"/>
        <w:rPr>
          <w:rFonts w:ascii="Montserrat" w:hAnsi="Montserrat"/>
          <w:sz w:val="20"/>
          <w:szCs w:val="20"/>
        </w:rPr>
      </w:pPr>
    </w:p>
    <w:p w14:paraId="7883655A" w14:textId="77777777" w:rsidR="003E767C" w:rsidRPr="00A67A58" w:rsidRDefault="003E767C" w:rsidP="003E767C">
      <w:pPr>
        <w:pStyle w:val="NoSpacing"/>
        <w:rPr>
          <w:rFonts w:ascii="Montserrat" w:hAnsi="Montserrat"/>
          <w:sz w:val="20"/>
          <w:szCs w:val="20"/>
        </w:rPr>
      </w:pPr>
    </w:p>
    <w:p w14:paraId="63D4383C" w14:textId="413AFA52" w:rsidR="00936AD3" w:rsidRPr="00A67A58" w:rsidRDefault="0039385B" w:rsidP="003D2A6D">
      <w:pPr>
        <w:pStyle w:val="Heading1"/>
        <w:rPr>
          <w:rFonts w:ascii="Montserrat" w:hAnsi="Montserrat"/>
          <w:sz w:val="20"/>
          <w:szCs w:val="20"/>
        </w:rPr>
      </w:pPr>
      <w:bookmarkStart w:id="73" w:name="_Toc375206422"/>
      <w:bookmarkStart w:id="74" w:name="_Toc375206618"/>
      <w:bookmarkStart w:id="75" w:name="_Toc375206695"/>
      <w:r w:rsidRPr="00A67A58">
        <w:rPr>
          <w:rFonts w:ascii="Montserrat" w:hAnsi="Montserrat"/>
          <w:sz w:val="20"/>
          <w:szCs w:val="20"/>
        </w:rPr>
        <w:t>I</w:t>
      </w:r>
      <w:bookmarkEnd w:id="62"/>
      <w:bookmarkEnd w:id="63"/>
      <w:r w:rsidR="00941D76" w:rsidRPr="00A67A58">
        <w:rPr>
          <w:rFonts w:ascii="Montserrat" w:hAnsi="Montserrat"/>
          <w:sz w:val="20"/>
          <w:szCs w:val="20"/>
        </w:rPr>
        <w:t>NFORMACIJE O ROKU I MJESTU PODNOŠENJA PONUDE</w:t>
      </w:r>
      <w:bookmarkEnd w:id="73"/>
      <w:bookmarkEnd w:id="74"/>
      <w:bookmarkEnd w:id="75"/>
    </w:p>
    <w:p w14:paraId="5F7E5074" w14:textId="104643F1" w:rsidR="00936AD3" w:rsidRPr="00A67A58" w:rsidRDefault="00936AD3" w:rsidP="005A0EC1">
      <w:pPr>
        <w:pStyle w:val="Heading2"/>
        <w:numPr>
          <w:ilvl w:val="1"/>
          <w:numId w:val="14"/>
        </w:numPr>
        <w:rPr>
          <w:rFonts w:ascii="Montserrat" w:hAnsi="Montserrat" w:cs="Calibri"/>
          <w:i w:val="0"/>
          <w:sz w:val="20"/>
          <w:szCs w:val="20"/>
        </w:rPr>
      </w:pPr>
      <w:bookmarkStart w:id="76" w:name="_Toc265657416"/>
      <w:bookmarkStart w:id="77" w:name="_Toc374609178"/>
      <w:bookmarkStart w:id="78" w:name="_Toc375206423"/>
      <w:bookmarkStart w:id="79" w:name="_Toc375206619"/>
      <w:bookmarkStart w:id="80" w:name="_Toc375206696"/>
      <w:r w:rsidRPr="00A67A58">
        <w:rPr>
          <w:rFonts w:ascii="Montserrat" w:hAnsi="Montserrat" w:cs="Calibri"/>
          <w:i w:val="0"/>
          <w:sz w:val="20"/>
          <w:szCs w:val="20"/>
        </w:rPr>
        <w:t>Broj primjeraka ponude</w:t>
      </w:r>
      <w:bookmarkEnd w:id="76"/>
      <w:bookmarkEnd w:id="77"/>
      <w:bookmarkEnd w:id="78"/>
      <w:bookmarkEnd w:id="79"/>
      <w:bookmarkEnd w:id="80"/>
    </w:p>
    <w:p w14:paraId="0BE1593F" w14:textId="5738D776" w:rsidR="00936AD3" w:rsidRPr="00A67A58" w:rsidRDefault="00936AD3" w:rsidP="00936AD3">
      <w:pPr>
        <w:jc w:val="both"/>
        <w:rPr>
          <w:rFonts w:ascii="Montserrat" w:hAnsi="Montserrat" w:cs="Calibri"/>
          <w:sz w:val="20"/>
        </w:rPr>
      </w:pPr>
      <w:r w:rsidRPr="00A67A58">
        <w:rPr>
          <w:rFonts w:ascii="Montserrat" w:hAnsi="Montserrat" w:cs="Calibri"/>
          <w:sz w:val="20"/>
        </w:rPr>
        <w:t xml:space="preserve">Ponuda </w:t>
      </w:r>
      <w:r w:rsidR="009E7078" w:rsidRPr="00A67A58">
        <w:rPr>
          <w:rFonts w:ascii="Montserrat" w:hAnsi="Montserrat" w:cs="Calibri"/>
          <w:sz w:val="20"/>
        </w:rPr>
        <w:t xml:space="preserve">s dokumentacijom </w:t>
      </w:r>
      <w:r w:rsidRPr="00A67A58">
        <w:rPr>
          <w:rFonts w:ascii="Montserrat" w:hAnsi="Montserrat" w:cs="Calibri"/>
          <w:sz w:val="20"/>
        </w:rPr>
        <w:t xml:space="preserve">dostavlja </w:t>
      </w:r>
      <w:r w:rsidR="009E7078" w:rsidRPr="00A67A58">
        <w:rPr>
          <w:rFonts w:ascii="Montserrat" w:hAnsi="Montserrat" w:cs="Calibri"/>
          <w:sz w:val="20"/>
        </w:rPr>
        <w:t xml:space="preserve">se </w:t>
      </w:r>
      <w:r w:rsidRPr="00A67A58">
        <w:rPr>
          <w:rFonts w:ascii="Montserrat" w:hAnsi="Montserrat" w:cs="Calibri"/>
          <w:sz w:val="20"/>
        </w:rPr>
        <w:t xml:space="preserve">u 8 (osam) primjeraka od kojih je 1 (jedan) izvornik s potpisom odgovorne osobe, sve u zatvorenoj omotnici s naznačenim punim nazivom i sjedištem podnositelja ponude </w:t>
      </w:r>
      <w:r w:rsidR="00BC752E" w:rsidRPr="00A67A58">
        <w:rPr>
          <w:rFonts w:ascii="Montserrat" w:hAnsi="Montserrat" w:cs="Calibri"/>
          <w:sz w:val="20"/>
        </w:rPr>
        <w:t>i</w:t>
      </w:r>
      <w:r w:rsidRPr="00A67A58">
        <w:rPr>
          <w:rFonts w:ascii="Montserrat" w:hAnsi="Montserrat" w:cs="Calibri"/>
          <w:sz w:val="20"/>
        </w:rPr>
        <w:t xml:space="preserve"> naznakom "Ne otvarati - ponuda na </w:t>
      </w:r>
      <w:r w:rsidR="002827C9" w:rsidRPr="00A67A58">
        <w:rPr>
          <w:rFonts w:ascii="Montserrat" w:hAnsi="Montserrat" w:cs="Calibri"/>
          <w:sz w:val="20"/>
        </w:rPr>
        <w:t>Obavijest o namjeri davanja koncesije</w:t>
      </w:r>
      <w:r w:rsidRPr="00A67A58">
        <w:rPr>
          <w:rFonts w:ascii="Montserrat" w:hAnsi="Montserrat" w:cs="Calibri"/>
          <w:sz w:val="20"/>
        </w:rPr>
        <w:t xml:space="preserve"> broj </w:t>
      </w:r>
      <w:r w:rsidR="00167939">
        <w:rPr>
          <w:rFonts w:ascii="Montserrat" w:hAnsi="Montserrat" w:cs="Calibri"/>
          <w:sz w:val="20"/>
        </w:rPr>
        <w:t>3</w:t>
      </w:r>
      <w:r w:rsidR="006767C9">
        <w:rPr>
          <w:rFonts w:ascii="Montserrat" w:hAnsi="Montserrat" w:cs="Calibri"/>
          <w:sz w:val="20"/>
        </w:rPr>
        <w:t>/2</w:t>
      </w:r>
      <w:r w:rsidR="00167939">
        <w:rPr>
          <w:rFonts w:ascii="Montserrat" w:hAnsi="Montserrat" w:cs="Calibri"/>
          <w:sz w:val="20"/>
        </w:rPr>
        <w:t>4</w:t>
      </w:r>
      <w:r w:rsidRPr="00A67A58">
        <w:rPr>
          <w:rFonts w:ascii="Montserrat" w:hAnsi="Montserrat" w:cs="Calibri"/>
          <w:sz w:val="20"/>
        </w:rPr>
        <w:t xml:space="preserve"> za davanje koncesij</w:t>
      </w:r>
      <w:r w:rsidR="0031083D">
        <w:rPr>
          <w:rFonts w:ascii="Montserrat" w:hAnsi="Montserrat" w:cs="Calibri"/>
          <w:sz w:val="20"/>
        </w:rPr>
        <w:t>e</w:t>
      </w:r>
      <w:r w:rsidRPr="00A67A58">
        <w:rPr>
          <w:rFonts w:ascii="Montserrat" w:hAnsi="Montserrat" w:cs="Calibri"/>
          <w:sz w:val="20"/>
        </w:rPr>
        <w:t xml:space="preserve"> za obavljanje djelatnosti</w:t>
      </w:r>
      <w:r w:rsidR="00AE336D" w:rsidRPr="00A67A58">
        <w:rPr>
          <w:rFonts w:ascii="Montserrat" w:hAnsi="Montserrat" w:cs="Calibri"/>
          <w:sz w:val="20"/>
        </w:rPr>
        <w:t xml:space="preserve"> pružanja medijsk</w:t>
      </w:r>
      <w:r w:rsidR="00D70A87">
        <w:rPr>
          <w:rFonts w:ascii="Montserrat" w:hAnsi="Montserrat" w:cs="Calibri"/>
          <w:sz w:val="20"/>
        </w:rPr>
        <w:t>e usluge</w:t>
      </w:r>
      <w:r w:rsidR="0046491E">
        <w:rPr>
          <w:rFonts w:ascii="Montserrat" w:hAnsi="Montserrat" w:cs="Calibri"/>
          <w:sz w:val="20"/>
        </w:rPr>
        <w:t xml:space="preserve"> </w:t>
      </w:r>
      <w:r w:rsidR="007B091F">
        <w:rPr>
          <w:rFonts w:ascii="Montserrat" w:hAnsi="Montserrat" w:cs="Calibri"/>
          <w:sz w:val="20"/>
        </w:rPr>
        <w:t>televizije</w:t>
      </w:r>
      <w:r w:rsidR="00EF29CC" w:rsidRPr="00A67A58">
        <w:rPr>
          <w:rFonts w:ascii="Montserrat" w:hAnsi="Montserrat" w:cs="Calibri"/>
          <w:sz w:val="20"/>
        </w:rPr>
        <w:t xml:space="preserve"> na pod</w:t>
      </w:r>
      <w:r w:rsidR="00C00E0A" w:rsidRPr="00A67A58">
        <w:rPr>
          <w:rFonts w:ascii="Montserrat" w:hAnsi="Montserrat" w:cs="Calibri"/>
          <w:sz w:val="20"/>
        </w:rPr>
        <w:t>ručju _______________ (upisati područje)</w:t>
      </w:r>
      <w:r w:rsidR="002827C9" w:rsidRPr="00A67A58">
        <w:rPr>
          <w:rFonts w:ascii="Montserrat" w:hAnsi="Montserrat" w:cs="Calibri"/>
          <w:sz w:val="20"/>
        </w:rPr>
        <w:t xml:space="preserve">". </w:t>
      </w:r>
      <w:r w:rsidR="009E7078" w:rsidRPr="00A67A58">
        <w:rPr>
          <w:rFonts w:ascii="Montserrat" w:hAnsi="Montserrat" w:cs="Calibri"/>
          <w:sz w:val="20"/>
        </w:rPr>
        <w:t xml:space="preserve">Izvornik, koji mora biti identičan tiskanom primjerku, dostavlja se i u </w:t>
      </w:r>
      <w:r w:rsidRPr="00A67A58">
        <w:rPr>
          <w:rFonts w:ascii="Montserrat" w:hAnsi="Montserrat" w:cs="Calibri"/>
          <w:sz w:val="20"/>
        </w:rPr>
        <w:t>elektroničkom obliku na odgovarajućem mediju (CD ili DVD).</w:t>
      </w:r>
    </w:p>
    <w:p w14:paraId="5F2976F7" w14:textId="77777777" w:rsidR="000D7501" w:rsidRPr="00A67A58" w:rsidRDefault="000D7501" w:rsidP="00936AD3">
      <w:pPr>
        <w:jc w:val="both"/>
        <w:rPr>
          <w:rFonts w:ascii="Montserrat" w:hAnsi="Montserrat" w:cs="Calibri"/>
          <w:sz w:val="20"/>
        </w:rPr>
      </w:pPr>
    </w:p>
    <w:p w14:paraId="54C5BA98" w14:textId="6127CD04" w:rsidR="000D7501" w:rsidRPr="00A67A58" w:rsidRDefault="000D7501" w:rsidP="00936AD3">
      <w:pPr>
        <w:jc w:val="both"/>
        <w:rPr>
          <w:rFonts w:ascii="Montserrat" w:hAnsi="Montserrat" w:cs="Calibri"/>
          <w:sz w:val="20"/>
        </w:rPr>
      </w:pPr>
      <w:r w:rsidRPr="00A67A58">
        <w:rPr>
          <w:rFonts w:ascii="Montserrat" w:hAnsi="Montserrat" w:cs="Calibri"/>
          <w:sz w:val="20"/>
        </w:rPr>
        <w:t>Prije dostave pon</w:t>
      </w:r>
      <w:r w:rsidR="00733623" w:rsidRPr="00A67A58">
        <w:rPr>
          <w:rFonts w:ascii="Montserrat" w:hAnsi="Montserrat" w:cs="Calibri"/>
          <w:sz w:val="20"/>
        </w:rPr>
        <w:t>u</w:t>
      </w:r>
      <w:r w:rsidRPr="00A67A58">
        <w:rPr>
          <w:rFonts w:ascii="Montserrat" w:hAnsi="Montserrat" w:cs="Calibri"/>
          <w:sz w:val="20"/>
        </w:rPr>
        <w:t>de na javni natječaj potrebno je platiti naknadu za ponudu</w:t>
      </w:r>
      <w:r w:rsidR="00923B17" w:rsidRPr="00A67A58">
        <w:rPr>
          <w:rFonts w:ascii="Montserrat" w:hAnsi="Montserrat" w:cs="Calibri"/>
          <w:sz w:val="20"/>
        </w:rPr>
        <w:t xml:space="preserve"> u iznosu od 3</w:t>
      </w:r>
      <w:r w:rsidR="008F333A">
        <w:rPr>
          <w:rFonts w:ascii="Montserrat" w:hAnsi="Montserrat" w:cs="Calibri"/>
          <w:sz w:val="20"/>
        </w:rPr>
        <w:t>98,17 EUR</w:t>
      </w:r>
      <w:r w:rsidR="00AE336D" w:rsidRPr="00A67A58">
        <w:rPr>
          <w:rFonts w:ascii="Montserrat" w:hAnsi="Montserrat" w:cs="Calibri"/>
          <w:sz w:val="20"/>
        </w:rPr>
        <w:t>.</w:t>
      </w:r>
    </w:p>
    <w:p w14:paraId="40944364" w14:textId="77777777" w:rsidR="00936AD3" w:rsidRPr="00A67A58" w:rsidRDefault="00936AD3" w:rsidP="00936AD3">
      <w:pPr>
        <w:jc w:val="both"/>
        <w:rPr>
          <w:rFonts w:ascii="Montserrat" w:hAnsi="Montserrat" w:cs="Calibri"/>
          <w:sz w:val="20"/>
        </w:rPr>
      </w:pPr>
    </w:p>
    <w:p w14:paraId="12EA3BEE" w14:textId="77777777" w:rsidR="00936AD3" w:rsidRPr="00A67A58" w:rsidRDefault="00936AD3" w:rsidP="005A0EC1">
      <w:pPr>
        <w:pStyle w:val="Heading2"/>
        <w:numPr>
          <w:ilvl w:val="1"/>
          <w:numId w:val="14"/>
        </w:numPr>
        <w:rPr>
          <w:rFonts w:ascii="Montserrat" w:hAnsi="Montserrat" w:cs="Calibri"/>
          <w:i w:val="0"/>
          <w:sz w:val="20"/>
          <w:szCs w:val="20"/>
        </w:rPr>
      </w:pPr>
      <w:bookmarkStart w:id="81" w:name="_Toc265657418"/>
      <w:bookmarkStart w:id="82" w:name="_Toc374609180"/>
      <w:bookmarkStart w:id="83" w:name="_Toc375206425"/>
      <w:bookmarkStart w:id="84" w:name="_Toc375206621"/>
      <w:bookmarkStart w:id="85" w:name="_Toc375206698"/>
      <w:r w:rsidRPr="00A67A58">
        <w:rPr>
          <w:rFonts w:ascii="Montserrat" w:hAnsi="Montserrat" w:cs="Calibri"/>
          <w:i w:val="0"/>
          <w:sz w:val="20"/>
          <w:szCs w:val="20"/>
        </w:rPr>
        <w:t>Rok za dostavu ponude</w:t>
      </w:r>
      <w:bookmarkEnd w:id="81"/>
      <w:bookmarkEnd w:id="82"/>
      <w:bookmarkEnd w:id="83"/>
      <w:bookmarkEnd w:id="84"/>
      <w:bookmarkEnd w:id="85"/>
    </w:p>
    <w:p w14:paraId="794F3F18" w14:textId="623E659A" w:rsidR="00936AD3" w:rsidRPr="0031083D" w:rsidRDefault="008F333A" w:rsidP="00936AD3">
      <w:pPr>
        <w:jc w:val="both"/>
        <w:rPr>
          <w:rFonts w:ascii="Montserrat" w:hAnsi="Montserrat" w:cs="Calibri"/>
          <w:b/>
          <w:bCs/>
          <w:sz w:val="20"/>
        </w:rPr>
      </w:pPr>
      <w:r w:rsidRPr="0031083D">
        <w:rPr>
          <w:rFonts w:ascii="Montserrat" w:hAnsi="Montserrat" w:cs="Calibri"/>
          <w:b/>
          <w:bCs/>
          <w:sz w:val="20"/>
        </w:rPr>
        <w:t xml:space="preserve">Rok za podnošenje ponude je </w:t>
      </w:r>
      <w:r w:rsidR="00167939">
        <w:rPr>
          <w:rFonts w:ascii="Montserrat" w:hAnsi="Montserrat" w:cs="Calibri"/>
          <w:b/>
          <w:bCs/>
          <w:sz w:val="20"/>
        </w:rPr>
        <w:t>2</w:t>
      </w:r>
      <w:r w:rsidRPr="0031083D">
        <w:rPr>
          <w:rFonts w:ascii="Montserrat" w:hAnsi="Montserrat" w:cs="Calibri"/>
          <w:b/>
          <w:bCs/>
          <w:sz w:val="20"/>
        </w:rPr>
        <w:t xml:space="preserve">. </w:t>
      </w:r>
      <w:r w:rsidR="00167939">
        <w:rPr>
          <w:rFonts w:ascii="Montserrat" w:hAnsi="Montserrat" w:cs="Calibri"/>
          <w:b/>
          <w:bCs/>
          <w:sz w:val="20"/>
        </w:rPr>
        <w:t>kolovoza</w:t>
      </w:r>
      <w:r w:rsidRPr="0031083D">
        <w:rPr>
          <w:rFonts w:ascii="Montserrat" w:hAnsi="Montserrat" w:cs="Calibri"/>
          <w:b/>
          <w:bCs/>
          <w:sz w:val="20"/>
        </w:rPr>
        <w:t xml:space="preserve"> 202</w:t>
      </w:r>
      <w:r w:rsidR="00167939">
        <w:rPr>
          <w:rFonts w:ascii="Montserrat" w:hAnsi="Montserrat" w:cs="Calibri"/>
          <w:b/>
          <w:bCs/>
          <w:sz w:val="20"/>
        </w:rPr>
        <w:t>4</w:t>
      </w:r>
      <w:r w:rsidRPr="0031083D">
        <w:rPr>
          <w:rFonts w:ascii="Montserrat" w:hAnsi="Montserrat" w:cs="Calibri"/>
          <w:b/>
          <w:bCs/>
          <w:sz w:val="20"/>
        </w:rPr>
        <w:t>. do 12 sati. Ponuda se može predati neposredno do naznačenog roka ili preporučenom pošiljkom koja mora biti zaprimljena u pisarnici Agencije do naznačenog roka.</w:t>
      </w:r>
    </w:p>
    <w:p w14:paraId="6BDCE62C" w14:textId="77777777" w:rsidR="008F333A" w:rsidRPr="00A67A58" w:rsidRDefault="008F333A" w:rsidP="00936AD3">
      <w:pPr>
        <w:jc w:val="both"/>
        <w:rPr>
          <w:rFonts w:ascii="Montserrat" w:hAnsi="Montserrat" w:cs="Calibri"/>
          <w:sz w:val="20"/>
        </w:rPr>
      </w:pPr>
    </w:p>
    <w:p w14:paraId="70346D62" w14:textId="77777777" w:rsidR="00936AD3" w:rsidRPr="00A67A58" w:rsidRDefault="00936AD3" w:rsidP="00936AD3">
      <w:pPr>
        <w:jc w:val="both"/>
        <w:rPr>
          <w:rFonts w:ascii="Montserrat" w:hAnsi="Montserrat" w:cs="Calibri"/>
          <w:sz w:val="20"/>
        </w:rPr>
      </w:pPr>
      <w:r w:rsidRPr="00A67A58">
        <w:rPr>
          <w:rFonts w:ascii="Montserrat" w:hAnsi="Montserrat" w:cs="Calibri"/>
          <w:sz w:val="20"/>
        </w:rPr>
        <w:t>Ponude pristigle nakon navedenog</w:t>
      </w:r>
      <w:r w:rsidR="00DB2CE7" w:rsidRPr="00A67A58">
        <w:rPr>
          <w:rFonts w:ascii="Montserrat" w:hAnsi="Montserrat" w:cs="Calibri"/>
          <w:sz w:val="20"/>
        </w:rPr>
        <w:t>a</w:t>
      </w:r>
      <w:r w:rsidRPr="00A67A58">
        <w:rPr>
          <w:rFonts w:ascii="Montserrat" w:hAnsi="Montserrat" w:cs="Calibri"/>
          <w:sz w:val="20"/>
        </w:rPr>
        <w:t xml:space="preserve"> roka ne razmatraju se i vraćaju neotvorene podnositelju ponude.</w:t>
      </w:r>
    </w:p>
    <w:p w14:paraId="26553792" w14:textId="77777777" w:rsidR="00936AD3" w:rsidRPr="00A67A58" w:rsidRDefault="00936AD3" w:rsidP="00936AD3">
      <w:pPr>
        <w:jc w:val="both"/>
        <w:rPr>
          <w:rFonts w:ascii="Montserrat" w:hAnsi="Montserrat" w:cs="Calibri"/>
          <w:sz w:val="20"/>
        </w:rPr>
      </w:pPr>
    </w:p>
    <w:p w14:paraId="2E41B654" w14:textId="74D6809C" w:rsidR="00936AD3" w:rsidRPr="00A67A58" w:rsidRDefault="00936AD3" w:rsidP="00936AD3">
      <w:pPr>
        <w:jc w:val="both"/>
        <w:rPr>
          <w:rFonts w:ascii="Montserrat" w:hAnsi="Montserrat" w:cs="Calibri"/>
          <w:sz w:val="20"/>
        </w:rPr>
      </w:pPr>
      <w:r w:rsidRPr="00A67A58">
        <w:rPr>
          <w:rFonts w:ascii="Montserrat" w:hAnsi="Montserrat" w:cs="Calibri"/>
          <w:sz w:val="20"/>
        </w:rPr>
        <w:t xml:space="preserve">Vijeće će u roku od </w:t>
      </w:r>
      <w:r w:rsidR="00A51F0E">
        <w:rPr>
          <w:rFonts w:ascii="Montserrat" w:hAnsi="Montserrat" w:cs="Calibri"/>
          <w:sz w:val="20"/>
        </w:rPr>
        <w:t>5</w:t>
      </w:r>
      <w:r w:rsidRPr="00A67A58">
        <w:rPr>
          <w:rFonts w:ascii="Montserrat" w:hAnsi="Montserrat" w:cs="Calibri"/>
          <w:sz w:val="20"/>
        </w:rPr>
        <w:t xml:space="preserve"> (</w:t>
      </w:r>
      <w:r w:rsidR="00A51F0E">
        <w:rPr>
          <w:rFonts w:ascii="Montserrat" w:hAnsi="Montserrat" w:cs="Calibri"/>
          <w:sz w:val="20"/>
        </w:rPr>
        <w:t>pet</w:t>
      </w:r>
      <w:r w:rsidRPr="00A67A58">
        <w:rPr>
          <w:rFonts w:ascii="Montserrat" w:hAnsi="Montserrat" w:cs="Calibri"/>
          <w:sz w:val="20"/>
        </w:rPr>
        <w:t>) dana od iste</w:t>
      </w:r>
      <w:r w:rsidR="00A51F0E">
        <w:rPr>
          <w:rFonts w:ascii="Montserrat" w:hAnsi="Montserrat" w:cs="Calibri"/>
          <w:sz w:val="20"/>
        </w:rPr>
        <w:t>ka roka za dostavu ponuda</w:t>
      </w:r>
      <w:r w:rsidRPr="00A67A58">
        <w:rPr>
          <w:rFonts w:ascii="Montserrat" w:hAnsi="Montserrat" w:cs="Calibri"/>
          <w:sz w:val="20"/>
        </w:rPr>
        <w:t xml:space="preserve"> obavijestiti sve podnositelje ponuda o vremenu i mjestu održavanja sjednice Vijeća na kojoj će biti javno otvorene podnesene ponude.</w:t>
      </w:r>
    </w:p>
    <w:p w14:paraId="29FC89A3" w14:textId="77777777" w:rsidR="00C15606" w:rsidRPr="00A67A58" w:rsidRDefault="00C15606" w:rsidP="00936AD3">
      <w:pPr>
        <w:jc w:val="both"/>
        <w:rPr>
          <w:rFonts w:ascii="Montserrat" w:hAnsi="Montserrat" w:cs="Calibri"/>
          <w:sz w:val="20"/>
        </w:rPr>
      </w:pPr>
    </w:p>
    <w:p w14:paraId="5838F2E0" w14:textId="77777777" w:rsidR="00936AD3" w:rsidRPr="00A67A58" w:rsidRDefault="00936AD3" w:rsidP="005A0EC1">
      <w:pPr>
        <w:pStyle w:val="Heading2"/>
        <w:numPr>
          <w:ilvl w:val="1"/>
          <w:numId w:val="14"/>
        </w:numPr>
        <w:rPr>
          <w:rFonts w:ascii="Montserrat" w:hAnsi="Montserrat" w:cs="Calibri"/>
          <w:i w:val="0"/>
          <w:sz w:val="20"/>
          <w:szCs w:val="20"/>
        </w:rPr>
      </w:pPr>
      <w:bookmarkStart w:id="86" w:name="_Toc265657419"/>
      <w:bookmarkStart w:id="87" w:name="_Toc374609181"/>
      <w:bookmarkStart w:id="88" w:name="_Toc375206426"/>
      <w:bookmarkStart w:id="89" w:name="_Toc375206622"/>
      <w:bookmarkStart w:id="90" w:name="_Toc375206699"/>
      <w:r w:rsidRPr="00A67A58">
        <w:rPr>
          <w:rFonts w:ascii="Montserrat" w:hAnsi="Montserrat" w:cs="Calibri"/>
          <w:i w:val="0"/>
          <w:sz w:val="20"/>
          <w:szCs w:val="20"/>
        </w:rPr>
        <w:lastRenderedPageBreak/>
        <w:t>Mjesto podnošenja ponude</w:t>
      </w:r>
      <w:bookmarkEnd w:id="86"/>
      <w:bookmarkEnd w:id="87"/>
      <w:bookmarkEnd w:id="88"/>
      <w:bookmarkEnd w:id="89"/>
      <w:bookmarkEnd w:id="90"/>
    </w:p>
    <w:p w14:paraId="1BCA7237" w14:textId="77777777" w:rsidR="00936AD3" w:rsidRPr="00A67A58" w:rsidRDefault="00936AD3" w:rsidP="00936AD3">
      <w:pPr>
        <w:jc w:val="both"/>
        <w:rPr>
          <w:rFonts w:ascii="Montserrat" w:hAnsi="Montserrat" w:cs="Calibri"/>
          <w:sz w:val="20"/>
        </w:rPr>
      </w:pPr>
      <w:r w:rsidRPr="00A67A58">
        <w:rPr>
          <w:rFonts w:ascii="Montserrat" w:hAnsi="Montserrat" w:cs="Calibri"/>
          <w:sz w:val="20"/>
        </w:rPr>
        <w:t xml:space="preserve">Zapečaćenu ponudu </w:t>
      </w:r>
      <w:r w:rsidR="006524C0" w:rsidRPr="00A67A58">
        <w:rPr>
          <w:rFonts w:ascii="Montserrat" w:hAnsi="Montserrat" w:cs="Calibri"/>
          <w:sz w:val="20"/>
        </w:rPr>
        <w:t>s</w:t>
      </w:r>
      <w:r w:rsidRPr="00A67A58">
        <w:rPr>
          <w:rFonts w:ascii="Montserrat" w:hAnsi="Montserrat" w:cs="Calibri"/>
          <w:sz w:val="20"/>
        </w:rPr>
        <w:t xml:space="preserve"> odgovarajuć</w:t>
      </w:r>
      <w:r w:rsidR="006524C0" w:rsidRPr="00A67A58">
        <w:rPr>
          <w:rFonts w:ascii="Montserrat" w:hAnsi="Montserrat" w:cs="Calibri"/>
          <w:sz w:val="20"/>
        </w:rPr>
        <w:t>i</w:t>
      </w:r>
      <w:r w:rsidRPr="00A67A58">
        <w:rPr>
          <w:rFonts w:ascii="Montserrat" w:hAnsi="Montserrat" w:cs="Calibri"/>
          <w:sz w:val="20"/>
        </w:rPr>
        <w:t>m broj</w:t>
      </w:r>
      <w:r w:rsidR="006524C0" w:rsidRPr="00A67A58">
        <w:rPr>
          <w:rFonts w:ascii="Montserrat" w:hAnsi="Montserrat" w:cs="Calibri"/>
          <w:sz w:val="20"/>
        </w:rPr>
        <w:t>em</w:t>
      </w:r>
      <w:r w:rsidRPr="00A67A58">
        <w:rPr>
          <w:rFonts w:ascii="Montserrat" w:hAnsi="Montserrat" w:cs="Calibri"/>
          <w:sz w:val="20"/>
        </w:rPr>
        <w:t xml:space="preserve"> primjeraka treba dostaviti na adresu:</w:t>
      </w:r>
    </w:p>
    <w:p w14:paraId="408C5E9A" w14:textId="77777777" w:rsidR="00AA6D37" w:rsidRPr="00A67A58" w:rsidRDefault="00AA6D37" w:rsidP="00936AD3">
      <w:pPr>
        <w:jc w:val="both"/>
        <w:rPr>
          <w:rFonts w:ascii="Montserrat" w:hAnsi="Montserrat" w:cs="Calibri"/>
          <w:sz w:val="20"/>
        </w:rPr>
      </w:pPr>
    </w:p>
    <w:p w14:paraId="641623BE" w14:textId="77777777" w:rsidR="00936AD3" w:rsidRPr="00A67A58" w:rsidRDefault="00936AD3" w:rsidP="00936AD3">
      <w:pPr>
        <w:jc w:val="both"/>
        <w:rPr>
          <w:rFonts w:ascii="Montserrat" w:hAnsi="Montserrat" w:cs="Calibri"/>
          <w:sz w:val="20"/>
        </w:rPr>
      </w:pPr>
      <w:r w:rsidRPr="00A67A58">
        <w:rPr>
          <w:rFonts w:ascii="Montserrat" w:hAnsi="Montserrat" w:cs="Calibri"/>
          <w:sz w:val="20"/>
        </w:rPr>
        <w:t>AGENCIJA ZA ELEKTRONIČKE MEDIJE</w:t>
      </w:r>
    </w:p>
    <w:p w14:paraId="40661C25" w14:textId="77777777" w:rsidR="00936AD3" w:rsidRPr="00A67A58" w:rsidRDefault="00936AD3" w:rsidP="00936AD3">
      <w:pPr>
        <w:jc w:val="both"/>
        <w:rPr>
          <w:rFonts w:ascii="Montserrat" w:hAnsi="Montserrat" w:cs="Calibri"/>
          <w:sz w:val="20"/>
        </w:rPr>
      </w:pPr>
      <w:r w:rsidRPr="00A67A58">
        <w:rPr>
          <w:rFonts w:ascii="Montserrat" w:hAnsi="Montserrat" w:cs="Calibri"/>
          <w:sz w:val="20"/>
        </w:rPr>
        <w:t>VIJEĆE ZA ELEKTRONIČKE MEDIJE</w:t>
      </w:r>
    </w:p>
    <w:p w14:paraId="28529567" w14:textId="77777777" w:rsidR="00936AD3" w:rsidRPr="00A67A58" w:rsidRDefault="00936AD3" w:rsidP="00936AD3">
      <w:pPr>
        <w:jc w:val="both"/>
        <w:rPr>
          <w:rFonts w:ascii="Montserrat" w:hAnsi="Montserrat" w:cs="Calibri"/>
          <w:sz w:val="20"/>
        </w:rPr>
      </w:pPr>
      <w:r w:rsidRPr="00A67A58">
        <w:rPr>
          <w:rFonts w:ascii="Montserrat" w:hAnsi="Montserrat" w:cs="Calibri"/>
          <w:sz w:val="20"/>
        </w:rPr>
        <w:t>Jagićeva 31</w:t>
      </w:r>
    </w:p>
    <w:p w14:paraId="033A61B8" w14:textId="77777777" w:rsidR="00936AD3" w:rsidRPr="00A67A58" w:rsidRDefault="00936AD3" w:rsidP="00936AD3">
      <w:pPr>
        <w:jc w:val="both"/>
        <w:rPr>
          <w:rFonts w:ascii="Montserrat" w:hAnsi="Montserrat" w:cs="Calibri"/>
          <w:sz w:val="20"/>
        </w:rPr>
      </w:pPr>
      <w:r w:rsidRPr="00A67A58">
        <w:rPr>
          <w:rFonts w:ascii="Montserrat" w:hAnsi="Montserrat" w:cs="Calibri"/>
          <w:sz w:val="20"/>
        </w:rPr>
        <w:t>10000 ZAGREB</w:t>
      </w:r>
    </w:p>
    <w:p w14:paraId="71C38664" w14:textId="77777777" w:rsidR="00936AD3" w:rsidRPr="00A67A58" w:rsidRDefault="00936AD3" w:rsidP="00936AD3">
      <w:pPr>
        <w:jc w:val="both"/>
        <w:rPr>
          <w:rFonts w:ascii="Montserrat" w:hAnsi="Montserrat" w:cs="Calibri"/>
          <w:sz w:val="20"/>
        </w:rPr>
      </w:pPr>
    </w:p>
    <w:p w14:paraId="75078D28" w14:textId="77777777" w:rsidR="00936AD3" w:rsidRPr="00A67A58" w:rsidRDefault="00936AD3" w:rsidP="00936AD3">
      <w:pPr>
        <w:jc w:val="both"/>
        <w:rPr>
          <w:rFonts w:ascii="Montserrat" w:hAnsi="Montserrat" w:cs="Calibri"/>
          <w:sz w:val="20"/>
        </w:rPr>
      </w:pPr>
      <w:r w:rsidRPr="00A67A58">
        <w:rPr>
          <w:rFonts w:ascii="Montserrat" w:hAnsi="Montserrat" w:cs="Calibri"/>
          <w:sz w:val="20"/>
        </w:rPr>
        <w:t>Podnositelj treba zatvoriti i zapečatiti ponudu u omotnic</w:t>
      </w:r>
      <w:r w:rsidR="006524C0" w:rsidRPr="00A67A58">
        <w:rPr>
          <w:rFonts w:ascii="Montserrat" w:hAnsi="Montserrat" w:cs="Calibri"/>
          <w:sz w:val="20"/>
        </w:rPr>
        <w:t>i</w:t>
      </w:r>
      <w:r w:rsidR="004B551E" w:rsidRPr="00A67A58">
        <w:rPr>
          <w:rFonts w:ascii="Montserrat" w:hAnsi="Montserrat" w:cs="Calibri"/>
          <w:sz w:val="20"/>
        </w:rPr>
        <w:t xml:space="preserve"> ili kutij</w:t>
      </w:r>
      <w:r w:rsidR="006524C0" w:rsidRPr="00A67A58">
        <w:rPr>
          <w:rFonts w:ascii="Montserrat" w:hAnsi="Montserrat" w:cs="Calibri"/>
          <w:sz w:val="20"/>
        </w:rPr>
        <w:t>i</w:t>
      </w:r>
      <w:r w:rsidRPr="00A67A58">
        <w:rPr>
          <w:rFonts w:ascii="Montserrat" w:hAnsi="Montserrat" w:cs="Calibri"/>
          <w:sz w:val="20"/>
        </w:rPr>
        <w:t>.</w:t>
      </w:r>
    </w:p>
    <w:p w14:paraId="3DBF3EC7" w14:textId="77777777" w:rsidR="00936AD3" w:rsidRPr="00A67A58" w:rsidRDefault="00936AD3" w:rsidP="00936AD3">
      <w:pPr>
        <w:jc w:val="both"/>
        <w:rPr>
          <w:rFonts w:ascii="Montserrat" w:hAnsi="Montserrat" w:cs="Calibri"/>
          <w:sz w:val="20"/>
        </w:rPr>
      </w:pPr>
      <w:r w:rsidRPr="00A67A58">
        <w:rPr>
          <w:rFonts w:ascii="Montserrat" w:hAnsi="Montserrat" w:cs="Calibri"/>
          <w:sz w:val="20"/>
        </w:rPr>
        <w:t>Vanjska omotnica će:</w:t>
      </w:r>
    </w:p>
    <w:p w14:paraId="6CD82CE2" w14:textId="77777777" w:rsidR="00936AD3" w:rsidRPr="00A67A58" w:rsidRDefault="00936AD3" w:rsidP="005A0EC1">
      <w:pPr>
        <w:numPr>
          <w:ilvl w:val="0"/>
          <w:numId w:val="10"/>
        </w:numPr>
        <w:jc w:val="both"/>
        <w:rPr>
          <w:rFonts w:ascii="Montserrat" w:hAnsi="Montserrat" w:cs="Calibri"/>
          <w:sz w:val="20"/>
        </w:rPr>
      </w:pPr>
      <w:r w:rsidRPr="00A67A58">
        <w:rPr>
          <w:rFonts w:ascii="Montserrat" w:hAnsi="Montserrat" w:cs="Calibri"/>
          <w:sz w:val="20"/>
        </w:rPr>
        <w:t>biti adresirana na prethodno navedenu adresu,</w:t>
      </w:r>
    </w:p>
    <w:p w14:paraId="3C3EDD14" w14:textId="77777777" w:rsidR="004B551E" w:rsidRPr="00A67A58" w:rsidRDefault="004B551E" w:rsidP="005A0EC1">
      <w:pPr>
        <w:numPr>
          <w:ilvl w:val="0"/>
          <w:numId w:val="10"/>
        </w:numPr>
        <w:jc w:val="both"/>
        <w:rPr>
          <w:rFonts w:ascii="Montserrat" w:hAnsi="Montserrat" w:cs="Calibri"/>
          <w:sz w:val="20"/>
        </w:rPr>
      </w:pPr>
      <w:r w:rsidRPr="00A67A58">
        <w:rPr>
          <w:rFonts w:ascii="Montserrat" w:hAnsi="Montserrat" w:cs="Calibri"/>
          <w:sz w:val="20"/>
        </w:rPr>
        <w:t>imati ime i adresu pon</w:t>
      </w:r>
      <w:r w:rsidR="003C5EB4" w:rsidRPr="00A67A58">
        <w:rPr>
          <w:rFonts w:ascii="Montserrat" w:hAnsi="Montserrat" w:cs="Calibri"/>
          <w:sz w:val="20"/>
        </w:rPr>
        <w:t>u</w:t>
      </w:r>
      <w:r w:rsidRPr="00A67A58">
        <w:rPr>
          <w:rFonts w:ascii="Montserrat" w:hAnsi="Montserrat" w:cs="Calibri"/>
          <w:sz w:val="20"/>
        </w:rPr>
        <w:t xml:space="preserve">ditelja kako bi se ponuda mogla vratiti neotvorena u slučaju da je podnesena naslovu nakon isteka roka za podnošenje ponuda, </w:t>
      </w:r>
    </w:p>
    <w:p w14:paraId="52B40F39" w14:textId="28AA4338" w:rsidR="0060384C" w:rsidRPr="00A67A58" w:rsidRDefault="00936AD3" w:rsidP="005A0EC1">
      <w:pPr>
        <w:numPr>
          <w:ilvl w:val="0"/>
          <w:numId w:val="10"/>
        </w:numPr>
        <w:ind w:left="709"/>
        <w:jc w:val="both"/>
        <w:rPr>
          <w:rFonts w:ascii="Montserrat" w:hAnsi="Montserrat" w:cs="Calibri"/>
          <w:sz w:val="20"/>
        </w:rPr>
      </w:pPr>
      <w:r w:rsidRPr="00A67A58">
        <w:rPr>
          <w:rFonts w:ascii="Montserrat" w:hAnsi="Montserrat" w:cs="Calibri"/>
          <w:sz w:val="20"/>
        </w:rPr>
        <w:t xml:space="preserve">imati upozorenje da se ne otvara prije roka koji je određen za otvaranje ponuda tekstom: “Ne otvarati – ponuda </w:t>
      </w:r>
      <w:r w:rsidR="0060384C" w:rsidRPr="00A67A58">
        <w:rPr>
          <w:rFonts w:ascii="Montserrat" w:hAnsi="Montserrat" w:cs="Calibri"/>
          <w:sz w:val="20"/>
        </w:rPr>
        <w:t>temeljem Obavijesti o namjeri davanja konce</w:t>
      </w:r>
      <w:r w:rsidR="000316FE" w:rsidRPr="00A67A58">
        <w:rPr>
          <w:rFonts w:ascii="Montserrat" w:hAnsi="Montserrat" w:cs="Calibri"/>
          <w:sz w:val="20"/>
        </w:rPr>
        <w:t>sij</w:t>
      </w:r>
      <w:r w:rsidR="007B091F">
        <w:rPr>
          <w:rFonts w:ascii="Montserrat" w:hAnsi="Montserrat" w:cs="Calibri"/>
          <w:sz w:val="20"/>
        </w:rPr>
        <w:t>e</w:t>
      </w:r>
      <w:r w:rsidR="000316FE" w:rsidRPr="00A67A58">
        <w:rPr>
          <w:rFonts w:ascii="Montserrat" w:hAnsi="Montserrat" w:cs="Calibri"/>
          <w:sz w:val="20"/>
        </w:rPr>
        <w:t xml:space="preserve"> za obavljanje djelatnosti </w:t>
      </w:r>
      <w:r w:rsidR="00D70A87">
        <w:rPr>
          <w:rFonts w:ascii="Montserrat" w:hAnsi="Montserrat" w:cs="Calibri"/>
          <w:sz w:val="20"/>
        </w:rPr>
        <w:t>pružanja medijske usluge</w:t>
      </w:r>
      <w:r w:rsidR="00DD0D7C">
        <w:rPr>
          <w:rFonts w:ascii="Montserrat" w:hAnsi="Montserrat" w:cs="Calibri"/>
          <w:sz w:val="20"/>
        </w:rPr>
        <w:t xml:space="preserve"> </w:t>
      </w:r>
      <w:r w:rsidR="007B091F">
        <w:rPr>
          <w:rFonts w:ascii="Montserrat" w:hAnsi="Montserrat" w:cs="Calibri"/>
          <w:sz w:val="20"/>
        </w:rPr>
        <w:t>televizije</w:t>
      </w:r>
      <w:r w:rsidR="0060384C" w:rsidRPr="00A67A58">
        <w:rPr>
          <w:rFonts w:ascii="Montserrat" w:hAnsi="Montserrat" w:cs="Calibri"/>
          <w:sz w:val="20"/>
        </w:rPr>
        <w:t xml:space="preserve"> broj </w:t>
      </w:r>
      <w:r w:rsidR="00167939">
        <w:rPr>
          <w:rFonts w:ascii="Montserrat" w:hAnsi="Montserrat" w:cs="Calibri"/>
          <w:sz w:val="20"/>
        </w:rPr>
        <w:t>3</w:t>
      </w:r>
      <w:r w:rsidR="0091277A">
        <w:rPr>
          <w:rFonts w:ascii="Montserrat" w:hAnsi="Montserrat" w:cs="Calibri"/>
          <w:sz w:val="20"/>
        </w:rPr>
        <w:t>/2</w:t>
      </w:r>
      <w:r w:rsidR="00167939">
        <w:rPr>
          <w:rFonts w:ascii="Montserrat" w:hAnsi="Montserrat" w:cs="Calibri"/>
          <w:sz w:val="20"/>
        </w:rPr>
        <w:t>4</w:t>
      </w:r>
    </w:p>
    <w:p w14:paraId="60B8D812" w14:textId="77777777" w:rsidR="00936AD3" w:rsidRPr="00A67A58" w:rsidRDefault="00936AD3" w:rsidP="0060384C">
      <w:pPr>
        <w:ind w:left="720"/>
        <w:jc w:val="both"/>
        <w:rPr>
          <w:rFonts w:ascii="Montserrat" w:hAnsi="Montserrat" w:cs="Calibri"/>
          <w:sz w:val="20"/>
        </w:rPr>
      </w:pPr>
    </w:p>
    <w:p w14:paraId="2E4606A1" w14:textId="77777777" w:rsidR="00936AD3" w:rsidRPr="00A67A58" w:rsidRDefault="00936AD3" w:rsidP="00936AD3">
      <w:pPr>
        <w:jc w:val="both"/>
        <w:rPr>
          <w:rFonts w:ascii="Montserrat" w:hAnsi="Montserrat" w:cs="Calibri"/>
          <w:sz w:val="20"/>
        </w:rPr>
      </w:pPr>
      <w:r w:rsidRPr="00A67A58">
        <w:rPr>
          <w:rFonts w:ascii="Montserrat" w:hAnsi="Montserrat" w:cs="Calibri"/>
          <w:sz w:val="20"/>
        </w:rPr>
        <w:t>Ako vanjska omotnica nije zatvorena, pečaćena i označena kako je navedeno, naslov neće snositi odgovornost u slučaju da se zametne, izgubi ili otvori prije propisanog</w:t>
      </w:r>
      <w:r w:rsidR="00DB2CE7" w:rsidRPr="00A67A58">
        <w:rPr>
          <w:rFonts w:ascii="Montserrat" w:hAnsi="Montserrat" w:cs="Calibri"/>
          <w:sz w:val="20"/>
        </w:rPr>
        <w:t>a</w:t>
      </w:r>
      <w:r w:rsidRPr="00A67A58">
        <w:rPr>
          <w:rFonts w:ascii="Montserrat" w:hAnsi="Montserrat" w:cs="Calibri"/>
          <w:sz w:val="20"/>
        </w:rPr>
        <w:t xml:space="preserve"> roka.</w:t>
      </w:r>
    </w:p>
    <w:p w14:paraId="4F790B08" w14:textId="77777777" w:rsidR="00C15606" w:rsidRPr="00A67A58" w:rsidRDefault="00C15606" w:rsidP="006746FD">
      <w:pPr>
        <w:pStyle w:val="NoSpacing"/>
        <w:rPr>
          <w:rFonts w:ascii="Montserrat" w:hAnsi="Montserrat"/>
          <w:sz w:val="20"/>
          <w:szCs w:val="20"/>
        </w:rPr>
      </w:pPr>
    </w:p>
    <w:p w14:paraId="71A902C0" w14:textId="77777777" w:rsidR="00936AD3" w:rsidRPr="00A67A58" w:rsidRDefault="00936AD3" w:rsidP="005A0EC1">
      <w:pPr>
        <w:pStyle w:val="Heading2"/>
        <w:numPr>
          <w:ilvl w:val="1"/>
          <w:numId w:val="14"/>
        </w:numPr>
        <w:rPr>
          <w:rFonts w:ascii="Montserrat" w:hAnsi="Montserrat" w:cs="Calibri"/>
          <w:i w:val="0"/>
          <w:sz w:val="20"/>
          <w:szCs w:val="20"/>
        </w:rPr>
      </w:pPr>
      <w:bookmarkStart w:id="91" w:name="_Toc265657420"/>
      <w:bookmarkStart w:id="92" w:name="_Toc374609182"/>
      <w:bookmarkStart w:id="93" w:name="_Toc375206427"/>
      <w:bookmarkStart w:id="94" w:name="_Toc375206623"/>
      <w:bookmarkStart w:id="95" w:name="_Toc375206700"/>
      <w:r w:rsidRPr="00A67A58">
        <w:rPr>
          <w:rFonts w:ascii="Montserrat" w:hAnsi="Montserrat" w:cs="Calibri"/>
          <w:i w:val="0"/>
          <w:sz w:val="20"/>
          <w:szCs w:val="20"/>
        </w:rPr>
        <w:t>Pitanja i odgovori</w:t>
      </w:r>
      <w:bookmarkEnd w:id="91"/>
      <w:bookmarkEnd w:id="92"/>
      <w:bookmarkEnd w:id="93"/>
      <w:bookmarkEnd w:id="94"/>
      <w:bookmarkEnd w:id="95"/>
    </w:p>
    <w:p w14:paraId="7BDB7F93" w14:textId="68070C7F" w:rsidR="00936AD3" w:rsidRPr="00A67A58" w:rsidRDefault="00936AD3" w:rsidP="00936AD3">
      <w:pPr>
        <w:jc w:val="both"/>
        <w:rPr>
          <w:rFonts w:ascii="Montserrat" w:hAnsi="Montserrat" w:cs="Calibri"/>
          <w:sz w:val="20"/>
        </w:rPr>
      </w:pPr>
      <w:r w:rsidRPr="00A67A58">
        <w:rPr>
          <w:rFonts w:ascii="Montserrat" w:hAnsi="Montserrat" w:cs="Calibri"/>
          <w:sz w:val="20"/>
        </w:rPr>
        <w:t>Podnositelj prijave m</w:t>
      </w:r>
      <w:r w:rsidR="008F333A">
        <w:rPr>
          <w:rFonts w:ascii="Montserrat" w:hAnsi="Montserrat" w:cs="Calibri"/>
          <w:sz w:val="20"/>
        </w:rPr>
        <w:t xml:space="preserve">ože postaviti pisani zahtjev za objašnjenje </w:t>
      </w:r>
      <w:r w:rsidRPr="00A67A58">
        <w:rPr>
          <w:rFonts w:ascii="Montserrat" w:hAnsi="Montserrat" w:cs="Calibri"/>
          <w:sz w:val="20"/>
        </w:rPr>
        <w:t>dokumentacije</w:t>
      </w:r>
      <w:r w:rsidR="00AE336D" w:rsidRPr="00A67A58">
        <w:rPr>
          <w:rFonts w:ascii="Montserrat" w:hAnsi="Montserrat" w:cs="Calibri"/>
          <w:sz w:val="20"/>
        </w:rPr>
        <w:t xml:space="preserve"> za nadmetanje</w:t>
      </w:r>
      <w:r w:rsidR="008F333A">
        <w:rPr>
          <w:rFonts w:ascii="Montserrat" w:hAnsi="Montserrat" w:cs="Calibri"/>
          <w:sz w:val="20"/>
        </w:rPr>
        <w:t xml:space="preserve">. </w:t>
      </w:r>
      <w:r w:rsidR="00F86EA6" w:rsidRPr="00A67A58">
        <w:rPr>
          <w:rFonts w:ascii="Montserrat" w:hAnsi="Montserrat" w:cs="Calibri"/>
          <w:sz w:val="20"/>
        </w:rPr>
        <w:t>Pisano objašnjen</w:t>
      </w:r>
      <w:r w:rsidR="003F487B" w:rsidRPr="00A67A58">
        <w:rPr>
          <w:rFonts w:ascii="Montserrat" w:hAnsi="Montserrat" w:cs="Calibri"/>
          <w:sz w:val="20"/>
        </w:rPr>
        <w:t>j</w:t>
      </w:r>
      <w:r w:rsidR="00574F63" w:rsidRPr="00A67A58">
        <w:rPr>
          <w:rFonts w:ascii="Montserrat" w:hAnsi="Montserrat" w:cs="Calibri"/>
          <w:sz w:val="20"/>
        </w:rPr>
        <w:t>e može se tražiti najkasnije 10</w:t>
      </w:r>
      <w:r w:rsidR="00F86EA6" w:rsidRPr="00A67A58">
        <w:rPr>
          <w:rFonts w:ascii="Montserrat" w:hAnsi="Montserrat" w:cs="Calibri"/>
          <w:sz w:val="20"/>
        </w:rPr>
        <w:t xml:space="preserve"> dana prije isteka roka</w:t>
      </w:r>
      <w:r w:rsidR="004B54E9" w:rsidRPr="00A67A58">
        <w:rPr>
          <w:rFonts w:ascii="Montserrat" w:hAnsi="Montserrat" w:cs="Calibri"/>
          <w:sz w:val="20"/>
        </w:rPr>
        <w:t xml:space="preserve"> za dostavu ponude</w:t>
      </w:r>
      <w:r w:rsidR="00F86EA6" w:rsidRPr="00A67A58">
        <w:rPr>
          <w:rFonts w:ascii="Montserrat" w:hAnsi="Montserrat" w:cs="Calibri"/>
          <w:sz w:val="20"/>
        </w:rPr>
        <w:t>.</w:t>
      </w:r>
      <w:r w:rsidR="008F333A">
        <w:rPr>
          <w:rFonts w:ascii="Montserrat" w:hAnsi="Montserrat" w:cs="Calibri"/>
          <w:sz w:val="20"/>
        </w:rPr>
        <w:t xml:space="preserve"> </w:t>
      </w:r>
      <w:r w:rsidR="008F333A" w:rsidRPr="008F333A">
        <w:rPr>
          <w:rFonts w:ascii="Montserrat" w:hAnsi="Montserrat" w:cs="Calibri"/>
          <w:sz w:val="20"/>
        </w:rPr>
        <w:t>Upiti se postavljaju isključivo slanjem na službenu adresu elektroničke pošte Agencije</w:t>
      </w:r>
      <w:r w:rsidR="008F333A">
        <w:rPr>
          <w:rFonts w:ascii="Montserrat" w:hAnsi="Montserrat" w:cs="Calibri"/>
          <w:sz w:val="20"/>
        </w:rPr>
        <w:t xml:space="preserve">, </w:t>
      </w:r>
      <w:hyperlink r:id="rId14" w:history="1">
        <w:r w:rsidR="008F333A" w:rsidRPr="00465069">
          <w:rPr>
            <w:rStyle w:val="Hyperlink"/>
            <w:rFonts w:ascii="Montserrat" w:hAnsi="Montserrat" w:cs="Calibri"/>
            <w:sz w:val="20"/>
          </w:rPr>
          <w:t>info@aem.hr</w:t>
        </w:r>
      </w:hyperlink>
      <w:r w:rsidR="008F333A">
        <w:rPr>
          <w:rFonts w:ascii="Montserrat" w:hAnsi="Montserrat" w:cs="Calibri"/>
          <w:sz w:val="20"/>
        </w:rPr>
        <w:t xml:space="preserve"> </w:t>
      </w:r>
      <w:r w:rsidR="008F333A" w:rsidRPr="008F333A">
        <w:rPr>
          <w:rFonts w:ascii="Montserrat" w:hAnsi="Montserrat" w:cs="Calibri"/>
          <w:sz w:val="20"/>
        </w:rPr>
        <w:t>. Vijeće je dužno očitovanje istovremeno objaviti na svojoj mrežnoj stranici bez navođenja podataka o podnositelju zahtjeva.</w:t>
      </w:r>
    </w:p>
    <w:p w14:paraId="15E00055" w14:textId="77777777" w:rsidR="00923B17" w:rsidRPr="00A67A58" w:rsidRDefault="00923B17" w:rsidP="00936AD3">
      <w:pPr>
        <w:jc w:val="both"/>
        <w:rPr>
          <w:rFonts w:ascii="Montserrat" w:hAnsi="Montserrat" w:cs="Calibri"/>
          <w:sz w:val="20"/>
        </w:rPr>
      </w:pPr>
    </w:p>
    <w:p w14:paraId="4D797D8B" w14:textId="77777777" w:rsidR="00936AD3" w:rsidRPr="00A67A58" w:rsidRDefault="00E37E12" w:rsidP="00936AD3">
      <w:pPr>
        <w:autoSpaceDE w:val="0"/>
        <w:autoSpaceDN w:val="0"/>
        <w:spacing w:after="43"/>
        <w:jc w:val="both"/>
        <w:rPr>
          <w:rFonts w:ascii="Montserrat" w:hAnsi="Montserrat" w:cs="Calibri"/>
          <w:sz w:val="20"/>
        </w:rPr>
      </w:pPr>
      <w:r w:rsidRPr="00A67A58">
        <w:rPr>
          <w:rFonts w:ascii="Montserrat" w:hAnsi="Montserrat" w:cs="Calibri"/>
          <w:sz w:val="20"/>
        </w:rPr>
        <w:t>Vijeće će u roku od 7</w:t>
      </w:r>
      <w:r w:rsidR="00F86EA6" w:rsidRPr="00A67A58">
        <w:rPr>
          <w:rFonts w:ascii="Montserrat" w:hAnsi="Montserrat" w:cs="Calibri"/>
          <w:sz w:val="20"/>
        </w:rPr>
        <w:t xml:space="preserve"> dana od dana primitka zahtjeva odgovore objaviti na Internet stranici Agencije za elektroničke medije (</w:t>
      </w:r>
      <w:hyperlink r:id="rId15" w:history="1">
        <w:r w:rsidR="008A71D3" w:rsidRPr="00DA30D2">
          <w:rPr>
            <w:rStyle w:val="Hyperlink"/>
            <w:rFonts w:ascii="Montserrat" w:hAnsi="Montserrat" w:cs="Calibri"/>
            <w:sz w:val="20"/>
          </w:rPr>
          <w:t>http://www.aem.hr</w:t>
        </w:r>
      </w:hyperlink>
      <w:r w:rsidR="00F86EA6" w:rsidRPr="00A67A58">
        <w:rPr>
          <w:rFonts w:ascii="Montserrat" w:hAnsi="Montserrat" w:cs="Calibri"/>
          <w:sz w:val="20"/>
        </w:rPr>
        <w:t xml:space="preserve">) </w:t>
      </w:r>
    </w:p>
    <w:p w14:paraId="48D20DF8" w14:textId="77777777" w:rsidR="00B476A5" w:rsidRPr="00A67A58" w:rsidRDefault="00B476A5" w:rsidP="006746FD">
      <w:pPr>
        <w:pStyle w:val="NoSpacing"/>
        <w:rPr>
          <w:rFonts w:ascii="Montserrat" w:hAnsi="Montserrat"/>
          <w:sz w:val="20"/>
          <w:szCs w:val="20"/>
        </w:rPr>
      </w:pPr>
    </w:p>
    <w:p w14:paraId="3D6EC015" w14:textId="77777777" w:rsidR="00936AD3" w:rsidRPr="00A67A58" w:rsidRDefault="00B676C3" w:rsidP="003D2A6D">
      <w:pPr>
        <w:pStyle w:val="Heading1"/>
        <w:rPr>
          <w:rFonts w:ascii="Montserrat" w:hAnsi="Montserrat"/>
          <w:sz w:val="20"/>
          <w:szCs w:val="20"/>
        </w:rPr>
      </w:pPr>
      <w:bookmarkStart w:id="96" w:name="_Toc375206428"/>
      <w:bookmarkStart w:id="97" w:name="_Toc375206624"/>
      <w:bookmarkStart w:id="98" w:name="_Toc375206701"/>
      <w:r w:rsidRPr="00A67A58">
        <w:rPr>
          <w:rFonts w:ascii="Montserrat" w:hAnsi="Montserrat"/>
          <w:sz w:val="20"/>
          <w:szCs w:val="20"/>
        </w:rPr>
        <w:t>INFORMACIJE O ROKU I NAČINU DOSTAVE ODLUKE VIJEĆA</w:t>
      </w:r>
      <w:bookmarkEnd w:id="96"/>
      <w:bookmarkEnd w:id="97"/>
      <w:bookmarkEnd w:id="98"/>
    </w:p>
    <w:p w14:paraId="5CCBA910" w14:textId="37CA9B15" w:rsidR="007B4130" w:rsidRPr="00A67A58" w:rsidRDefault="007B4130" w:rsidP="004B54E9">
      <w:pPr>
        <w:jc w:val="both"/>
        <w:rPr>
          <w:rFonts w:ascii="Montserrat" w:hAnsi="Montserrat" w:cs="Calibri"/>
          <w:sz w:val="20"/>
        </w:rPr>
      </w:pPr>
      <w:r w:rsidRPr="00A67A58">
        <w:rPr>
          <w:rFonts w:ascii="Montserrat" w:hAnsi="Montserrat" w:cs="Calibri"/>
          <w:sz w:val="20"/>
        </w:rPr>
        <w:t xml:space="preserve">U roku od 30 dana od </w:t>
      </w:r>
      <w:r w:rsidR="008F333A">
        <w:rPr>
          <w:rFonts w:ascii="Montserrat" w:hAnsi="Montserrat" w:cs="Calibri"/>
          <w:sz w:val="20"/>
        </w:rPr>
        <w:t>isteka roka za dostavu ponuda</w:t>
      </w:r>
      <w:r w:rsidRPr="00A67A58">
        <w:rPr>
          <w:rFonts w:ascii="Montserrat" w:hAnsi="Montserrat" w:cs="Calibri"/>
          <w:sz w:val="20"/>
        </w:rPr>
        <w:t xml:space="preserve"> </w:t>
      </w:r>
      <w:r w:rsidR="004B54E9" w:rsidRPr="00A67A58">
        <w:rPr>
          <w:rFonts w:ascii="Montserrat" w:hAnsi="Montserrat" w:cs="Calibri"/>
          <w:sz w:val="20"/>
        </w:rPr>
        <w:t xml:space="preserve">temeljem Obavijesti o namjeri davanja koncesija za obavljanje djelatnosti pružanja medijskih usluga televizije i/ili radija </w:t>
      </w:r>
      <w:r w:rsidRPr="00A67A58">
        <w:rPr>
          <w:rFonts w:ascii="Montserrat" w:hAnsi="Montserrat" w:cs="Calibri"/>
          <w:sz w:val="20"/>
        </w:rPr>
        <w:t>Vijeće za elektroničke medije donijet će odluku o davanju koncesije.</w:t>
      </w:r>
    </w:p>
    <w:p w14:paraId="0C21B6F0" w14:textId="77777777" w:rsidR="007B4130" w:rsidRPr="00A67A58" w:rsidRDefault="007B4130" w:rsidP="004B54E9">
      <w:pPr>
        <w:jc w:val="both"/>
        <w:rPr>
          <w:rFonts w:ascii="Montserrat" w:hAnsi="Montserrat" w:cs="Calibri"/>
          <w:sz w:val="20"/>
        </w:rPr>
      </w:pPr>
    </w:p>
    <w:p w14:paraId="0473CCCA" w14:textId="77777777" w:rsidR="00936AD3" w:rsidRPr="00A67A58" w:rsidRDefault="007B4130" w:rsidP="004B54E9">
      <w:pPr>
        <w:jc w:val="both"/>
        <w:rPr>
          <w:rFonts w:ascii="Montserrat" w:hAnsi="Montserrat" w:cs="Calibri"/>
          <w:sz w:val="20"/>
        </w:rPr>
      </w:pPr>
      <w:r w:rsidRPr="00A67A58">
        <w:rPr>
          <w:rFonts w:ascii="Montserrat" w:hAnsi="Montserrat" w:cs="Calibri"/>
          <w:sz w:val="20"/>
        </w:rPr>
        <w:t xml:space="preserve">Podnositelji ponuda biti će </w:t>
      </w:r>
      <w:r w:rsidR="00936AD3" w:rsidRPr="00A67A58">
        <w:rPr>
          <w:rFonts w:ascii="Montserrat" w:hAnsi="Montserrat" w:cs="Calibri"/>
          <w:sz w:val="20"/>
        </w:rPr>
        <w:t xml:space="preserve">pismenim putem </w:t>
      </w:r>
      <w:r w:rsidRPr="00A67A58">
        <w:rPr>
          <w:rFonts w:ascii="Montserrat" w:hAnsi="Montserrat" w:cs="Calibri"/>
          <w:sz w:val="20"/>
        </w:rPr>
        <w:t xml:space="preserve">izviješteni o </w:t>
      </w:r>
      <w:r w:rsidR="00936AD3" w:rsidRPr="00A67A58">
        <w:rPr>
          <w:rFonts w:ascii="Montserrat" w:hAnsi="Montserrat" w:cs="Calibri"/>
          <w:sz w:val="20"/>
        </w:rPr>
        <w:t>danu i satu o</w:t>
      </w:r>
      <w:r w:rsidRPr="00A67A58">
        <w:rPr>
          <w:rFonts w:ascii="Montserrat" w:hAnsi="Montserrat" w:cs="Calibri"/>
          <w:sz w:val="20"/>
        </w:rPr>
        <w:t xml:space="preserve">bjave </w:t>
      </w:r>
      <w:r w:rsidR="00936AD3" w:rsidRPr="00A67A58">
        <w:rPr>
          <w:rFonts w:ascii="Montserrat" w:hAnsi="Montserrat" w:cs="Calibri"/>
          <w:sz w:val="20"/>
        </w:rPr>
        <w:t>odluk</w:t>
      </w:r>
      <w:r w:rsidRPr="00A67A58">
        <w:rPr>
          <w:rFonts w:ascii="Montserrat" w:hAnsi="Montserrat" w:cs="Calibri"/>
          <w:sz w:val="20"/>
        </w:rPr>
        <w:t>e</w:t>
      </w:r>
      <w:r w:rsidR="00936AD3" w:rsidRPr="00A67A58">
        <w:rPr>
          <w:rFonts w:ascii="Montserrat" w:hAnsi="Montserrat" w:cs="Calibri"/>
          <w:sz w:val="20"/>
        </w:rPr>
        <w:t xml:space="preserve"> o </w:t>
      </w:r>
      <w:r w:rsidR="00AE336D" w:rsidRPr="00A67A58">
        <w:rPr>
          <w:rFonts w:ascii="Montserrat" w:hAnsi="Montserrat" w:cs="Calibri"/>
          <w:sz w:val="20"/>
        </w:rPr>
        <w:t>davanju</w:t>
      </w:r>
      <w:r w:rsidR="00936AD3" w:rsidRPr="00A67A58">
        <w:rPr>
          <w:rFonts w:ascii="Montserrat" w:hAnsi="Montserrat" w:cs="Calibri"/>
          <w:sz w:val="20"/>
        </w:rPr>
        <w:t xml:space="preserve"> koncesije.</w:t>
      </w:r>
    </w:p>
    <w:p w14:paraId="69840C51" w14:textId="77777777" w:rsidR="00936AD3" w:rsidRPr="00A67A58" w:rsidRDefault="00936AD3" w:rsidP="00936AD3">
      <w:pPr>
        <w:autoSpaceDE w:val="0"/>
        <w:autoSpaceDN w:val="0"/>
        <w:spacing w:after="43"/>
        <w:jc w:val="both"/>
        <w:rPr>
          <w:rFonts w:ascii="Montserrat" w:hAnsi="Montserrat" w:cs="Calibri"/>
          <w:sz w:val="20"/>
        </w:rPr>
      </w:pPr>
    </w:p>
    <w:p w14:paraId="09D95C57" w14:textId="77777777" w:rsidR="00936AD3" w:rsidRPr="00A67A58" w:rsidRDefault="00DB2CE7" w:rsidP="00936AD3">
      <w:pPr>
        <w:autoSpaceDE w:val="0"/>
        <w:autoSpaceDN w:val="0"/>
        <w:spacing w:after="43"/>
        <w:jc w:val="both"/>
        <w:rPr>
          <w:rFonts w:ascii="Montserrat" w:hAnsi="Montserrat" w:cs="Calibri"/>
          <w:sz w:val="20"/>
        </w:rPr>
      </w:pPr>
      <w:r w:rsidRPr="00A67A58">
        <w:rPr>
          <w:rFonts w:ascii="Montserrat" w:hAnsi="Montserrat" w:cs="Calibri"/>
          <w:sz w:val="20"/>
        </w:rPr>
        <w:t>Nakon</w:t>
      </w:r>
      <w:r w:rsidR="00936AD3" w:rsidRPr="00A67A58">
        <w:rPr>
          <w:rFonts w:ascii="Montserrat" w:hAnsi="Montserrat" w:cs="Calibri"/>
          <w:sz w:val="20"/>
        </w:rPr>
        <w:t xml:space="preserve"> donošenj</w:t>
      </w:r>
      <w:r w:rsidRPr="00A67A58">
        <w:rPr>
          <w:rFonts w:ascii="Montserrat" w:hAnsi="Montserrat" w:cs="Calibri"/>
          <w:sz w:val="20"/>
        </w:rPr>
        <w:t>a</w:t>
      </w:r>
      <w:r w:rsidR="00936AD3" w:rsidRPr="00A67A58">
        <w:rPr>
          <w:rFonts w:ascii="Montserrat" w:hAnsi="Montserrat" w:cs="Calibri"/>
          <w:sz w:val="20"/>
        </w:rPr>
        <w:t xml:space="preserve"> odluke o </w:t>
      </w:r>
      <w:r w:rsidR="00AE336D" w:rsidRPr="00A67A58">
        <w:rPr>
          <w:rFonts w:ascii="Montserrat" w:hAnsi="Montserrat" w:cs="Calibri"/>
          <w:sz w:val="20"/>
        </w:rPr>
        <w:t>davanju</w:t>
      </w:r>
      <w:r w:rsidR="00936AD3" w:rsidRPr="00A67A58">
        <w:rPr>
          <w:rFonts w:ascii="Montserrat" w:hAnsi="Montserrat" w:cs="Calibri"/>
          <w:sz w:val="20"/>
        </w:rPr>
        <w:t xml:space="preserve"> koncesije</w:t>
      </w:r>
      <w:r w:rsidRPr="00A67A58">
        <w:rPr>
          <w:rFonts w:ascii="Montserrat" w:hAnsi="Montserrat" w:cs="Calibri"/>
          <w:sz w:val="20"/>
        </w:rPr>
        <w:t>,</w:t>
      </w:r>
      <w:r w:rsidR="00936AD3" w:rsidRPr="00A67A58">
        <w:rPr>
          <w:rFonts w:ascii="Montserrat" w:hAnsi="Montserrat" w:cs="Calibri"/>
          <w:sz w:val="20"/>
        </w:rPr>
        <w:t xml:space="preserve"> Vijeće će </w:t>
      </w:r>
      <w:r w:rsidRPr="00A67A58">
        <w:rPr>
          <w:rFonts w:ascii="Montserrat" w:hAnsi="Montserrat" w:cs="Calibri"/>
          <w:sz w:val="20"/>
        </w:rPr>
        <w:t>je,</w:t>
      </w:r>
      <w:r w:rsidR="00936AD3" w:rsidRPr="00A67A58">
        <w:rPr>
          <w:rFonts w:ascii="Montserrat" w:hAnsi="Montserrat" w:cs="Calibri"/>
          <w:sz w:val="20"/>
        </w:rPr>
        <w:t xml:space="preserve"> preporučenim putem s povratnicom, dostavi</w:t>
      </w:r>
      <w:r w:rsidRPr="00A67A58">
        <w:rPr>
          <w:rFonts w:ascii="Montserrat" w:hAnsi="Montserrat" w:cs="Calibri"/>
          <w:sz w:val="20"/>
        </w:rPr>
        <w:t>ti</w:t>
      </w:r>
      <w:r w:rsidR="00936AD3" w:rsidRPr="00A67A58">
        <w:rPr>
          <w:rFonts w:ascii="Montserrat" w:hAnsi="Montserrat" w:cs="Calibri"/>
          <w:sz w:val="20"/>
        </w:rPr>
        <w:t xml:space="preserve"> svim sudionicima Javnog natječaja</w:t>
      </w:r>
      <w:r w:rsidR="00B825B3" w:rsidRPr="00A67A58">
        <w:rPr>
          <w:rFonts w:ascii="Montserrat" w:hAnsi="Montserrat" w:cs="Calibri"/>
          <w:sz w:val="20"/>
        </w:rPr>
        <w:t>,</w:t>
      </w:r>
      <w:r w:rsidR="00936AD3" w:rsidRPr="00A67A58">
        <w:rPr>
          <w:rFonts w:ascii="Montserrat" w:hAnsi="Montserrat" w:cs="Calibri"/>
          <w:sz w:val="20"/>
        </w:rPr>
        <w:t xml:space="preserve"> te je objaviti u </w:t>
      </w:r>
      <w:r w:rsidR="00936AD3" w:rsidRPr="00A67A58">
        <w:rPr>
          <w:rFonts w:ascii="Montserrat" w:hAnsi="Montserrat" w:cs="Calibri"/>
          <w:i/>
          <w:sz w:val="20"/>
        </w:rPr>
        <w:t>Narodnim novinama</w:t>
      </w:r>
      <w:r w:rsidR="00936AD3" w:rsidRPr="00A67A58">
        <w:rPr>
          <w:rFonts w:ascii="Montserrat" w:hAnsi="Montserrat" w:cs="Calibri"/>
          <w:sz w:val="20"/>
        </w:rPr>
        <w:t xml:space="preserve">. </w:t>
      </w:r>
    </w:p>
    <w:p w14:paraId="72B83212" w14:textId="77777777" w:rsidR="00810057" w:rsidRPr="00A67A58" w:rsidRDefault="00810057" w:rsidP="00B676C3">
      <w:pPr>
        <w:autoSpaceDE w:val="0"/>
        <w:autoSpaceDN w:val="0"/>
        <w:spacing w:after="43"/>
        <w:jc w:val="both"/>
        <w:rPr>
          <w:rFonts w:ascii="Montserrat" w:hAnsi="Montserrat" w:cs="Calibri"/>
          <w:sz w:val="20"/>
        </w:rPr>
      </w:pPr>
    </w:p>
    <w:p w14:paraId="1F65CCC9" w14:textId="77777777" w:rsidR="00B476A5" w:rsidRPr="00A67A58" w:rsidRDefault="00B476A5" w:rsidP="00B676C3">
      <w:pPr>
        <w:autoSpaceDE w:val="0"/>
        <w:autoSpaceDN w:val="0"/>
        <w:spacing w:after="43"/>
        <w:jc w:val="both"/>
        <w:rPr>
          <w:rFonts w:ascii="Montserrat" w:hAnsi="Montserrat" w:cs="Calibri"/>
          <w:sz w:val="20"/>
        </w:rPr>
      </w:pPr>
    </w:p>
    <w:p w14:paraId="1F6DF265" w14:textId="77777777" w:rsidR="00B676C3" w:rsidRPr="00A67A58" w:rsidRDefault="00B676C3" w:rsidP="003D2A6D">
      <w:pPr>
        <w:pStyle w:val="Heading1"/>
        <w:rPr>
          <w:rFonts w:ascii="Montserrat" w:hAnsi="Montserrat"/>
          <w:sz w:val="20"/>
          <w:szCs w:val="20"/>
        </w:rPr>
      </w:pPr>
      <w:bookmarkStart w:id="99" w:name="_Toc375206429"/>
      <w:bookmarkStart w:id="100" w:name="_Toc375206625"/>
      <w:bookmarkStart w:id="101" w:name="_Toc375206702"/>
      <w:r w:rsidRPr="00A67A58">
        <w:rPr>
          <w:rFonts w:ascii="Montserrat" w:hAnsi="Montserrat"/>
          <w:sz w:val="20"/>
          <w:szCs w:val="20"/>
        </w:rPr>
        <w:t>OBRAZAC IZJAVE DA SE DAVANJEM KONCESIJE NE OSTVARUJE NEDOPUŠTENA KONCENTRACIJA</w:t>
      </w:r>
      <w:bookmarkEnd w:id="99"/>
      <w:bookmarkEnd w:id="100"/>
      <w:bookmarkEnd w:id="101"/>
    </w:p>
    <w:p w14:paraId="57F8C915" w14:textId="61030D17" w:rsidR="00B676C3" w:rsidRPr="00D760BD" w:rsidRDefault="00B676C3" w:rsidP="00B676C3">
      <w:pPr>
        <w:pStyle w:val="NoSpacing"/>
        <w:rPr>
          <w:rFonts w:ascii="Montserrat" w:hAnsi="Montserrat"/>
          <w:sz w:val="20"/>
          <w:szCs w:val="20"/>
        </w:rPr>
      </w:pPr>
      <w:r w:rsidRPr="00D760BD">
        <w:rPr>
          <w:rFonts w:ascii="Montserrat" w:hAnsi="Montserrat" w:cs="Calibri"/>
          <w:sz w:val="20"/>
          <w:szCs w:val="20"/>
        </w:rPr>
        <w:t xml:space="preserve">Obrazac izjave da se davanjem koncesije ne ostvaruje nedopuštena koncentracija u smislu članka </w:t>
      </w:r>
      <w:r w:rsidR="00DD0D7C" w:rsidRPr="00D760BD">
        <w:rPr>
          <w:rFonts w:ascii="Montserrat" w:hAnsi="Montserrat" w:cs="Calibri"/>
          <w:sz w:val="20"/>
          <w:szCs w:val="20"/>
        </w:rPr>
        <w:t>64</w:t>
      </w:r>
      <w:r w:rsidRPr="00D760BD">
        <w:rPr>
          <w:rFonts w:ascii="Montserrat" w:hAnsi="Montserrat" w:cs="Calibri"/>
          <w:sz w:val="20"/>
          <w:szCs w:val="20"/>
        </w:rPr>
        <w:t xml:space="preserve">. do </w:t>
      </w:r>
      <w:r w:rsidR="00DD0D7C" w:rsidRPr="00D760BD">
        <w:rPr>
          <w:rFonts w:ascii="Montserrat" w:hAnsi="Montserrat" w:cs="Calibri"/>
          <w:sz w:val="20"/>
          <w:szCs w:val="20"/>
        </w:rPr>
        <w:t>67</w:t>
      </w:r>
      <w:r w:rsidRPr="00D760BD">
        <w:rPr>
          <w:rFonts w:ascii="Montserrat" w:hAnsi="Montserrat" w:cs="Calibri"/>
          <w:sz w:val="20"/>
          <w:szCs w:val="20"/>
        </w:rPr>
        <w:t xml:space="preserve">. Zakona o elektroničkim medijima Prilog </w:t>
      </w:r>
      <w:r w:rsidR="003E767C" w:rsidRPr="00D760BD">
        <w:rPr>
          <w:rFonts w:ascii="Montserrat" w:hAnsi="Montserrat" w:cs="Calibri"/>
          <w:sz w:val="20"/>
          <w:szCs w:val="20"/>
        </w:rPr>
        <w:t>3</w:t>
      </w:r>
      <w:r w:rsidR="00B91AE0" w:rsidRPr="00D760BD">
        <w:rPr>
          <w:rFonts w:ascii="Montserrat" w:hAnsi="Montserrat" w:cs="Calibri"/>
          <w:sz w:val="20"/>
          <w:szCs w:val="20"/>
        </w:rPr>
        <w:t>.</w:t>
      </w:r>
      <w:r w:rsidRPr="00D760BD">
        <w:rPr>
          <w:rFonts w:ascii="Montserrat" w:hAnsi="Montserrat" w:cs="Calibri"/>
          <w:sz w:val="20"/>
          <w:szCs w:val="20"/>
        </w:rPr>
        <w:t xml:space="preserve"> ove Dokumentacije.</w:t>
      </w:r>
    </w:p>
    <w:p w14:paraId="7E4713E6" w14:textId="77777777" w:rsidR="00B676C3" w:rsidRPr="00A67A58" w:rsidRDefault="00B676C3" w:rsidP="00B676C3">
      <w:pPr>
        <w:pStyle w:val="NoSpacing"/>
        <w:rPr>
          <w:rFonts w:ascii="Montserrat" w:hAnsi="Montserrat"/>
          <w:sz w:val="20"/>
          <w:szCs w:val="20"/>
        </w:rPr>
      </w:pPr>
    </w:p>
    <w:p w14:paraId="07D366A1" w14:textId="77777777" w:rsidR="00B476A5" w:rsidRPr="00A67A58" w:rsidRDefault="00B476A5" w:rsidP="00B676C3">
      <w:pPr>
        <w:pStyle w:val="NoSpacing"/>
        <w:rPr>
          <w:rFonts w:ascii="Montserrat" w:hAnsi="Montserrat"/>
          <w:sz w:val="20"/>
          <w:szCs w:val="20"/>
        </w:rPr>
      </w:pPr>
    </w:p>
    <w:p w14:paraId="5414DC91" w14:textId="77777777" w:rsidR="00B676C3" w:rsidRPr="00A67A58" w:rsidRDefault="00B676C3" w:rsidP="003D2A6D">
      <w:pPr>
        <w:pStyle w:val="Heading1"/>
        <w:rPr>
          <w:rFonts w:ascii="Montserrat" w:hAnsi="Montserrat"/>
          <w:sz w:val="20"/>
          <w:szCs w:val="20"/>
        </w:rPr>
      </w:pPr>
      <w:bookmarkStart w:id="102" w:name="_Toc375206430"/>
      <w:bookmarkStart w:id="103" w:name="_Toc375206626"/>
      <w:bookmarkStart w:id="104" w:name="_Toc375206703"/>
      <w:r w:rsidRPr="00A67A58">
        <w:rPr>
          <w:rFonts w:ascii="Montserrat" w:hAnsi="Montserrat"/>
          <w:sz w:val="20"/>
          <w:szCs w:val="20"/>
        </w:rPr>
        <w:lastRenderedPageBreak/>
        <w:t>PODACI O TEHNIČKIM PARAMETRIMA</w:t>
      </w:r>
      <w:bookmarkEnd w:id="102"/>
      <w:bookmarkEnd w:id="103"/>
      <w:bookmarkEnd w:id="104"/>
    </w:p>
    <w:p w14:paraId="3F5E9BB7" w14:textId="6410E871" w:rsidR="00B476A5" w:rsidRDefault="00B676C3" w:rsidP="00B676C3">
      <w:pPr>
        <w:pStyle w:val="NoSpacing"/>
        <w:rPr>
          <w:rFonts w:ascii="Montserrat" w:hAnsi="Montserrat" w:cs="Calibri"/>
          <w:sz w:val="20"/>
          <w:szCs w:val="20"/>
        </w:rPr>
      </w:pPr>
      <w:r w:rsidRPr="00D760BD">
        <w:rPr>
          <w:rFonts w:ascii="Montserrat" w:hAnsi="Montserrat" w:cs="Calibri"/>
          <w:sz w:val="20"/>
          <w:szCs w:val="20"/>
        </w:rPr>
        <w:t xml:space="preserve">Podatke o tehničkim parametrima koje utvrđuje Hrvatska </w:t>
      </w:r>
      <w:r w:rsidR="008B0F31" w:rsidRPr="00D760BD">
        <w:rPr>
          <w:rFonts w:ascii="Montserrat" w:hAnsi="Montserrat" w:cs="Calibri"/>
          <w:sz w:val="20"/>
          <w:szCs w:val="20"/>
        </w:rPr>
        <w:t>regulatorna agencija za mrežne djelatnosti (HAKOM)</w:t>
      </w:r>
      <w:r w:rsidRPr="00D760BD">
        <w:rPr>
          <w:rFonts w:ascii="Montserrat" w:hAnsi="Montserrat" w:cs="Calibri"/>
          <w:sz w:val="20"/>
          <w:szCs w:val="20"/>
        </w:rPr>
        <w:t xml:space="preserve"> Prilog su </w:t>
      </w:r>
      <w:r w:rsidR="003E767C" w:rsidRPr="00D760BD">
        <w:rPr>
          <w:rFonts w:ascii="Montserrat" w:hAnsi="Montserrat" w:cs="Calibri"/>
          <w:sz w:val="20"/>
          <w:szCs w:val="20"/>
        </w:rPr>
        <w:t>8</w:t>
      </w:r>
      <w:r w:rsidR="00B91AE0" w:rsidRPr="00D760BD">
        <w:rPr>
          <w:rFonts w:ascii="Montserrat" w:hAnsi="Montserrat" w:cs="Calibri"/>
          <w:sz w:val="20"/>
          <w:szCs w:val="20"/>
        </w:rPr>
        <w:t>.</w:t>
      </w:r>
      <w:r w:rsidRPr="00D760BD">
        <w:rPr>
          <w:rFonts w:ascii="Montserrat" w:hAnsi="Montserrat" w:cs="Calibri"/>
          <w:sz w:val="20"/>
          <w:szCs w:val="20"/>
        </w:rPr>
        <w:t xml:space="preserve"> ove Dokumentacije.</w:t>
      </w:r>
    </w:p>
    <w:p w14:paraId="77B215FB" w14:textId="77777777" w:rsidR="00A51F0E" w:rsidRPr="00D760BD" w:rsidRDefault="00A51F0E" w:rsidP="00B676C3">
      <w:pPr>
        <w:pStyle w:val="NoSpacing"/>
        <w:rPr>
          <w:rFonts w:ascii="Montserrat" w:hAnsi="Montserrat" w:cs="Calibri"/>
          <w:sz w:val="20"/>
          <w:szCs w:val="20"/>
        </w:rPr>
      </w:pPr>
    </w:p>
    <w:p w14:paraId="2B888AAE" w14:textId="77777777" w:rsidR="00936AD3" w:rsidRPr="00A67A58" w:rsidRDefault="00B676C3" w:rsidP="003D2A6D">
      <w:pPr>
        <w:pStyle w:val="Heading1"/>
        <w:rPr>
          <w:rFonts w:ascii="Montserrat" w:hAnsi="Montserrat"/>
          <w:sz w:val="20"/>
          <w:szCs w:val="20"/>
        </w:rPr>
      </w:pPr>
      <w:bookmarkStart w:id="105" w:name="_Toc375206431"/>
      <w:bookmarkStart w:id="106" w:name="_Toc375206627"/>
      <w:bookmarkStart w:id="107" w:name="_Toc375206704"/>
      <w:r w:rsidRPr="00A67A58">
        <w:rPr>
          <w:rFonts w:ascii="Montserrat" w:hAnsi="Montserrat"/>
          <w:sz w:val="20"/>
          <w:szCs w:val="20"/>
        </w:rPr>
        <w:t xml:space="preserve">VRSTA, SREDSTVO, UVJETI I ROK ZA DOSTAVU </w:t>
      </w:r>
      <w:r w:rsidR="00437850" w:rsidRPr="00A67A58">
        <w:rPr>
          <w:rFonts w:ascii="Montserrat" w:hAnsi="Montserrat"/>
          <w:sz w:val="20"/>
          <w:szCs w:val="20"/>
        </w:rPr>
        <w:t>JAMSTV</w:t>
      </w:r>
      <w:r w:rsidRPr="00A67A58">
        <w:rPr>
          <w:rFonts w:ascii="Montserrat" w:hAnsi="Montserrat"/>
          <w:sz w:val="20"/>
          <w:szCs w:val="20"/>
        </w:rPr>
        <w:t>A I/ILI INSTRUMETNA OSIGURANJA</w:t>
      </w:r>
      <w:bookmarkEnd w:id="105"/>
      <w:bookmarkEnd w:id="106"/>
      <w:bookmarkEnd w:id="107"/>
      <w:r w:rsidR="00437850" w:rsidRPr="00A67A58">
        <w:rPr>
          <w:rFonts w:ascii="Montserrat" w:hAnsi="Montserrat"/>
          <w:sz w:val="20"/>
          <w:szCs w:val="20"/>
        </w:rPr>
        <w:t xml:space="preserve"> </w:t>
      </w:r>
    </w:p>
    <w:p w14:paraId="303D0ED4" w14:textId="77777777" w:rsidR="00763D76" w:rsidRPr="00A67A58" w:rsidRDefault="00763D76" w:rsidP="00763D76">
      <w:pPr>
        <w:jc w:val="both"/>
        <w:rPr>
          <w:rFonts w:ascii="Montserrat" w:hAnsi="Montserrat" w:cs="Calibri"/>
          <w:sz w:val="20"/>
        </w:rPr>
      </w:pPr>
      <w:r w:rsidRPr="00A67A58">
        <w:rPr>
          <w:rFonts w:ascii="Montserrat" w:hAnsi="Montserrat" w:cs="Calibri"/>
          <w:sz w:val="20"/>
        </w:rPr>
        <w:t>Najpovoljniji ponuditelj dužan je prilikom sklapanja ugovora o koncesiji dostaviti Davatelju koncesije, kao instrument osiguranja plaćanja godišnje naknade za koncesiju, bjanko zadužnicu ovjerenu kod javnog bilježnika.</w:t>
      </w:r>
    </w:p>
    <w:p w14:paraId="316E97C9" w14:textId="77777777" w:rsidR="00B676C3" w:rsidRPr="00A67A58" w:rsidRDefault="00B676C3" w:rsidP="00763D76">
      <w:pPr>
        <w:jc w:val="both"/>
        <w:rPr>
          <w:rFonts w:ascii="Montserrat" w:hAnsi="Montserrat" w:cs="Calibri"/>
          <w:sz w:val="20"/>
          <w:lang w:eastAsia="hr-HR"/>
        </w:rPr>
      </w:pPr>
    </w:p>
    <w:p w14:paraId="7AC1B968" w14:textId="77777777" w:rsidR="00763D76" w:rsidRDefault="00763D76" w:rsidP="00763D76">
      <w:pPr>
        <w:jc w:val="both"/>
        <w:rPr>
          <w:rFonts w:ascii="Montserrat" w:hAnsi="Montserrat" w:cs="Calibri"/>
          <w:sz w:val="20"/>
          <w:lang w:eastAsia="hr-HR"/>
        </w:rPr>
      </w:pPr>
      <w:r w:rsidRPr="00A67A58">
        <w:rPr>
          <w:rFonts w:ascii="Montserrat" w:hAnsi="Montserrat" w:cs="Calibri"/>
          <w:sz w:val="20"/>
          <w:lang w:eastAsia="hr-HR"/>
        </w:rPr>
        <w:t>Bjanko zadužnica mora imati učinak pravomoćnog rješenja o ovrsi i svojstvo ovršne isprave sukladno izvoru prava važećem u trenutku predaje bjanko zadužnice.</w:t>
      </w:r>
    </w:p>
    <w:p w14:paraId="74F2BE3E" w14:textId="77777777" w:rsidR="00D70A87" w:rsidRPr="00A67A58" w:rsidRDefault="00D70A87" w:rsidP="00763D76">
      <w:pPr>
        <w:jc w:val="both"/>
        <w:rPr>
          <w:rFonts w:ascii="Montserrat" w:hAnsi="Montserrat" w:cs="Calibri"/>
          <w:sz w:val="20"/>
          <w:lang w:eastAsia="hr-HR"/>
        </w:rPr>
      </w:pPr>
    </w:p>
    <w:p w14:paraId="1F794D48" w14:textId="4D1A0C9D" w:rsidR="00B676C3" w:rsidRDefault="00763D76" w:rsidP="00763D76">
      <w:pPr>
        <w:jc w:val="both"/>
        <w:rPr>
          <w:rFonts w:ascii="Montserrat" w:hAnsi="Montserrat" w:cs="Calibri"/>
          <w:sz w:val="20"/>
          <w:lang w:eastAsia="hr-HR"/>
        </w:rPr>
      </w:pPr>
      <w:r w:rsidRPr="00A67A58">
        <w:rPr>
          <w:rFonts w:ascii="Montserrat" w:hAnsi="Montserrat" w:cs="Calibri"/>
          <w:sz w:val="20"/>
          <w:lang w:eastAsia="hr-HR"/>
        </w:rPr>
        <w:t>Ako tijekom roka trajanja koncesije, zbog promjene izvora prava, bjanko zadužnica prestane ispunjavati naprijed navedena svojstva, nakladnik je dužan u roku od petnaest dana od dana dostave obavijesti Agencije za elektroničke medije dostaviti drugi traženi instrument osiguranja.</w:t>
      </w:r>
    </w:p>
    <w:p w14:paraId="7B62B408" w14:textId="77777777" w:rsidR="00DD0D7C" w:rsidRPr="00A67A58" w:rsidRDefault="00DD0D7C" w:rsidP="00763D76">
      <w:pPr>
        <w:jc w:val="both"/>
        <w:rPr>
          <w:rFonts w:ascii="Montserrat" w:hAnsi="Montserrat" w:cs="Calibri"/>
          <w:sz w:val="20"/>
          <w:lang w:eastAsia="hr-HR"/>
        </w:rPr>
      </w:pPr>
    </w:p>
    <w:p w14:paraId="0B968745" w14:textId="77777777" w:rsidR="00763D76" w:rsidRPr="00A67A58" w:rsidRDefault="00763D76" w:rsidP="00763D76">
      <w:pPr>
        <w:jc w:val="both"/>
        <w:rPr>
          <w:rFonts w:ascii="Montserrat" w:hAnsi="Montserrat" w:cs="Calibri"/>
          <w:sz w:val="20"/>
          <w:lang w:eastAsia="hr-HR"/>
        </w:rPr>
      </w:pPr>
      <w:r w:rsidRPr="00A67A58">
        <w:rPr>
          <w:rFonts w:ascii="Montserrat" w:hAnsi="Montserrat" w:cs="Calibri"/>
          <w:sz w:val="20"/>
          <w:lang w:eastAsia="hr-HR"/>
        </w:rPr>
        <w:t>Ako se tijekom roka trajanja koncesije bjanko zadužnica iskoristi prije isteka roka na koji je koncesija dana, nakladnik je dužan u roku od petnaest dana od dana dostave obavijesti Agencije za elektroničke medije izdati novu bjanko zadužnicu radi osiguranja plaćanja preostalog iznosa naknade za koncesiju.</w:t>
      </w:r>
    </w:p>
    <w:p w14:paraId="28D019D1" w14:textId="77777777" w:rsidR="00B676C3" w:rsidRPr="00A67A58" w:rsidRDefault="00B676C3" w:rsidP="00763D76">
      <w:pPr>
        <w:jc w:val="both"/>
        <w:rPr>
          <w:rFonts w:ascii="Montserrat" w:hAnsi="Montserrat" w:cs="Calibri"/>
          <w:sz w:val="20"/>
          <w:lang w:eastAsia="hr-HR"/>
        </w:rPr>
      </w:pPr>
    </w:p>
    <w:p w14:paraId="527B1FCC" w14:textId="77777777" w:rsidR="00763D76" w:rsidRPr="00A67A58" w:rsidRDefault="00763D76" w:rsidP="00763D76">
      <w:pPr>
        <w:jc w:val="both"/>
        <w:rPr>
          <w:rFonts w:ascii="Montserrat" w:hAnsi="Montserrat" w:cs="Calibri"/>
          <w:sz w:val="20"/>
          <w:lang w:eastAsia="hr-HR"/>
        </w:rPr>
      </w:pPr>
      <w:r w:rsidRPr="00A67A58">
        <w:rPr>
          <w:rFonts w:ascii="Montserrat" w:hAnsi="Montserrat" w:cs="Calibri"/>
          <w:sz w:val="20"/>
          <w:lang w:eastAsia="hr-HR"/>
        </w:rPr>
        <w:t>Gornja odredba na odgovarajući se način primjenjuje i na drugi instrument osiguranja.</w:t>
      </w:r>
    </w:p>
    <w:p w14:paraId="587FA9C7" w14:textId="77777777" w:rsidR="00B676C3" w:rsidRPr="00A67A58" w:rsidRDefault="00B676C3" w:rsidP="00763D76">
      <w:pPr>
        <w:jc w:val="both"/>
        <w:rPr>
          <w:rFonts w:ascii="Montserrat" w:hAnsi="Montserrat" w:cs="Calibri"/>
          <w:sz w:val="20"/>
          <w:lang w:eastAsia="hr-HR"/>
        </w:rPr>
      </w:pPr>
    </w:p>
    <w:p w14:paraId="34A11AE0" w14:textId="77777777" w:rsidR="00763D76" w:rsidRPr="00A67A58" w:rsidRDefault="00763D76" w:rsidP="00763D76">
      <w:pPr>
        <w:jc w:val="both"/>
        <w:rPr>
          <w:rFonts w:ascii="Montserrat" w:hAnsi="Montserrat" w:cs="Calibri"/>
          <w:sz w:val="20"/>
          <w:lang w:eastAsia="hr-HR"/>
        </w:rPr>
      </w:pPr>
      <w:r w:rsidRPr="00A67A58">
        <w:rPr>
          <w:rFonts w:ascii="Montserrat" w:hAnsi="Montserrat" w:cs="Calibri"/>
          <w:sz w:val="20"/>
          <w:lang w:eastAsia="hr-HR"/>
        </w:rPr>
        <w:t>Ako pružatelj medijske usluge u cijelosti i pravodobno ne postupi po gornjoj obavijesti Agencije za elektroničke medije Agencija za elektroničke medije ukinut će Odluku o odabiru najpovoljnije ponude i/ili raskinuti Ugovor o koncesiji.</w:t>
      </w:r>
    </w:p>
    <w:p w14:paraId="2390C637" w14:textId="77777777" w:rsidR="00763D76" w:rsidRPr="00A67A58" w:rsidRDefault="00763D76" w:rsidP="00763D76">
      <w:pPr>
        <w:jc w:val="both"/>
        <w:rPr>
          <w:rFonts w:ascii="Montserrat" w:hAnsi="Montserrat" w:cs="Calibri"/>
          <w:sz w:val="20"/>
          <w:lang w:eastAsia="hr-HR"/>
        </w:rPr>
      </w:pPr>
    </w:p>
    <w:p w14:paraId="0410E05C" w14:textId="77777777" w:rsidR="00763D76" w:rsidRPr="00A67A58" w:rsidRDefault="00763D76" w:rsidP="00763D76">
      <w:pPr>
        <w:jc w:val="both"/>
        <w:rPr>
          <w:rFonts w:ascii="Montserrat" w:hAnsi="Montserrat" w:cs="Calibri"/>
          <w:sz w:val="20"/>
          <w:lang w:eastAsia="hr-HR"/>
        </w:rPr>
      </w:pPr>
      <w:r w:rsidRPr="00A67A58">
        <w:rPr>
          <w:rFonts w:ascii="Montserrat" w:hAnsi="Montserrat" w:cs="Calibri"/>
          <w:sz w:val="20"/>
          <w:lang w:eastAsia="hr-HR"/>
        </w:rPr>
        <w:t>Gornje jamstvo najpovoljniji ponuditelj dužan je dostaviti najkasnije s danom sklapanja ugovora o koncesiji.</w:t>
      </w:r>
    </w:p>
    <w:p w14:paraId="167BDBA0" w14:textId="77777777" w:rsidR="00763D76" w:rsidRPr="00A67A58" w:rsidRDefault="00763D76" w:rsidP="00763D76">
      <w:pPr>
        <w:jc w:val="both"/>
        <w:rPr>
          <w:rFonts w:ascii="Montserrat" w:hAnsi="Montserrat" w:cs="Calibri"/>
          <w:sz w:val="20"/>
          <w:lang w:eastAsia="hr-HR"/>
        </w:rPr>
      </w:pPr>
    </w:p>
    <w:p w14:paraId="28A5576D" w14:textId="77777777" w:rsidR="00763D76" w:rsidRPr="00A67A58" w:rsidRDefault="00763D76" w:rsidP="003D2A6D">
      <w:pPr>
        <w:pStyle w:val="Heading1"/>
        <w:rPr>
          <w:rFonts w:ascii="Montserrat" w:hAnsi="Montserrat"/>
          <w:sz w:val="20"/>
          <w:szCs w:val="20"/>
          <w:lang w:eastAsia="hr-HR"/>
        </w:rPr>
      </w:pPr>
      <w:bookmarkStart w:id="108" w:name="_Toc375206432"/>
      <w:bookmarkStart w:id="109" w:name="_Toc375206628"/>
      <w:bookmarkStart w:id="110" w:name="_Toc375206705"/>
      <w:r w:rsidRPr="00A67A58">
        <w:rPr>
          <w:rFonts w:ascii="Montserrat" w:hAnsi="Montserrat"/>
          <w:sz w:val="20"/>
          <w:szCs w:val="20"/>
          <w:lang w:eastAsia="hr-HR"/>
        </w:rPr>
        <w:t>NACRT UGOVORA O KONCESIJI</w:t>
      </w:r>
      <w:bookmarkEnd w:id="108"/>
      <w:bookmarkEnd w:id="109"/>
      <w:bookmarkEnd w:id="110"/>
    </w:p>
    <w:p w14:paraId="6A17C351" w14:textId="77777777" w:rsidR="00B676C3" w:rsidRPr="00A67A58" w:rsidRDefault="00763D76" w:rsidP="00763D76">
      <w:pPr>
        <w:jc w:val="both"/>
        <w:rPr>
          <w:rFonts w:ascii="Montserrat" w:hAnsi="Montserrat" w:cs="Calibri"/>
          <w:sz w:val="20"/>
        </w:rPr>
      </w:pPr>
      <w:r w:rsidRPr="00A67A58">
        <w:rPr>
          <w:rFonts w:ascii="Montserrat" w:hAnsi="Montserrat" w:cs="Calibri"/>
          <w:sz w:val="20"/>
        </w:rPr>
        <w:t>Na</w:t>
      </w:r>
      <w:r w:rsidR="00B676C3" w:rsidRPr="00A67A58">
        <w:rPr>
          <w:rFonts w:ascii="Montserrat" w:hAnsi="Montserrat" w:cs="Calibri"/>
          <w:sz w:val="20"/>
        </w:rPr>
        <w:t xml:space="preserve">crt ugovora o koncesiji Prilog je </w:t>
      </w:r>
      <w:r w:rsidR="003E767C" w:rsidRPr="00A67A58">
        <w:rPr>
          <w:rFonts w:ascii="Montserrat" w:hAnsi="Montserrat" w:cs="Calibri"/>
          <w:sz w:val="20"/>
        </w:rPr>
        <w:t>7</w:t>
      </w:r>
      <w:r w:rsidR="00B91AE0" w:rsidRPr="00A67A58">
        <w:rPr>
          <w:rFonts w:ascii="Montserrat" w:hAnsi="Montserrat" w:cs="Calibri"/>
          <w:sz w:val="20"/>
        </w:rPr>
        <w:t>.</w:t>
      </w:r>
      <w:r w:rsidR="00B676C3" w:rsidRPr="00A67A58">
        <w:rPr>
          <w:rFonts w:ascii="Montserrat" w:hAnsi="Montserrat" w:cs="Calibri"/>
          <w:sz w:val="20"/>
        </w:rPr>
        <w:t xml:space="preserve"> ove Dokumentacije.</w:t>
      </w:r>
    </w:p>
    <w:p w14:paraId="2CACE8A6" w14:textId="77777777" w:rsidR="003E767C" w:rsidRPr="00A67A58" w:rsidRDefault="003E767C" w:rsidP="00763D76">
      <w:pPr>
        <w:jc w:val="both"/>
        <w:rPr>
          <w:rFonts w:ascii="Montserrat" w:hAnsi="Montserrat" w:cs="Calibri"/>
          <w:sz w:val="20"/>
        </w:rPr>
      </w:pPr>
    </w:p>
    <w:p w14:paraId="0065E334" w14:textId="77777777" w:rsidR="00B676C3" w:rsidRPr="00A67A58" w:rsidRDefault="00B676C3" w:rsidP="003D2A6D">
      <w:pPr>
        <w:pStyle w:val="Heading1"/>
        <w:rPr>
          <w:rFonts w:ascii="Montserrat" w:hAnsi="Montserrat"/>
          <w:sz w:val="20"/>
          <w:szCs w:val="20"/>
        </w:rPr>
      </w:pPr>
      <w:bookmarkStart w:id="111" w:name="_Toc375206433"/>
      <w:bookmarkStart w:id="112" w:name="_Toc375206629"/>
      <w:bookmarkStart w:id="113" w:name="_Toc375206706"/>
      <w:r w:rsidRPr="00A67A58">
        <w:rPr>
          <w:rFonts w:ascii="Montserrat" w:hAnsi="Montserrat"/>
          <w:sz w:val="20"/>
          <w:szCs w:val="20"/>
        </w:rPr>
        <w:t>MOGUĆE IZMJENE UGOVORA O KONCESIJI</w:t>
      </w:r>
      <w:bookmarkEnd w:id="111"/>
      <w:bookmarkEnd w:id="112"/>
      <w:bookmarkEnd w:id="113"/>
    </w:p>
    <w:p w14:paraId="5FC9EC86" w14:textId="77777777" w:rsidR="00B676C3" w:rsidRPr="00A67A58" w:rsidRDefault="00CA44BE" w:rsidP="00763D76">
      <w:pPr>
        <w:jc w:val="both"/>
        <w:rPr>
          <w:rFonts w:ascii="Montserrat" w:hAnsi="Montserrat" w:cs="Calibri"/>
          <w:sz w:val="20"/>
        </w:rPr>
      </w:pPr>
      <w:r w:rsidRPr="00A67A58">
        <w:rPr>
          <w:rFonts w:ascii="Montserrat" w:hAnsi="Montserrat" w:cs="Calibri"/>
          <w:sz w:val="20"/>
        </w:rPr>
        <w:t>Ugovor o koncesiji moguće je izmijeniti samo u slučaju bitnih izmjena i dopuna zakonskih i podzakonskih akata temeljem kojih je dana koncesija za obavljanje djelatnosti pružanja medijskih usluga.</w:t>
      </w:r>
    </w:p>
    <w:p w14:paraId="6083B815" w14:textId="77777777" w:rsidR="000316FE" w:rsidRDefault="000316FE" w:rsidP="00763D76">
      <w:pPr>
        <w:jc w:val="both"/>
        <w:rPr>
          <w:rFonts w:ascii="Montserrat" w:hAnsi="Montserrat" w:cs="Calibri"/>
          <w:sz w:val="20"/>
        </w:rPr>
      </w:pPr>
    </w:p>
    <w:p w14:paraId="3839D8F8" w14:textId="77777777" w:rsidR="001519D9" w:rsidRDefault="001519D9" w:rsidP="00763D76">
      <w:pPr>
        <w:jc w:val="both"/>
        <w:rPr>
          <w:rFonts w:ascii="Montserrat" w:hAnsi="Montserrat" w:cs="Calibri"/>
          <w:sz w:val="20"/>
        </w:rPr>
      </w:pPr>
    </w:p>
    <w:p w14:paraId="1E4565AE" w14:textId="77777777" w:rsidR="001519D9" w:rsidRPr="00A67A58" w:rsidRDefault="001519D9" w:rsidP="00763D76">
      <w:pPr>
        <w:jc w:val="both"/>
        <w:rPr>
          <w:rFonts w:ascii="Montserrat" w:hAnsi="Montserrat" w:cs="Calibri"/>
          <w:sz w:val="20"/>
        </w:rPr>
      </w:pPr>
    </w:p>
    <w:p w14:paraId="675A97E7" w14:textId="77777777" w:rsidR="00CA44BE" w:rsidRPr="00A67A58" w:rsidRDefault="00CA44BE" w:rsidP="00763D76">
      <w:pPr>
        <w:jc w:val="both"/>
        <w:rPr>
          <w:rFonts w:ascii="Montserrat" w:hAnsi="Montserrat" w:cs="Calibri"/>
          <w:b/>
          <w:sz w:val="20"/>
        </w:rPr>
      </w:pPr>
      <w:r w:rsidRPr="00A67A58">
        <w:rPr>
          <w:rFonts w:ascii="Montserrat" w:hAnsi="Montserrat" w:cs="Calibri"/>
          <w:b/>
          <w:sz w:val="20"/>
        </w:rPr>
        <w:t>NAPOMENA</w:t>
      </w:r>
    </w:p>
    <w:p w14:paraId="61B1CD28" w14:textId="1FEC449B" w:rsidR="00552F57" w:rsidRDefault="00CA44BE" w:rsidP="000316FE">
      <w:pPr>
        <w:autoSpaceDE w:val="0"/>
        <w:autoSpaceDN w:val="0"/>
        <w:spacing w:after="43"/>
        <w:jc w:val="both"/>
        <w:rPr>
          <w:rFonts w:ascii="Montserrat" w:hAnsi="Montserrat" w:cs="Calibri"/>
          <w:sz w:val="20"/>
        </w:rPr>
      </w:pPr>
      <w:r w:rsidRPr="00A67A58">
        <w:rPr>
          <w:rFonts w:ascii="Montserrat" w:hAnsi="Montserrat" w:cs="Calibri"/>
          <w:sz w:val="20"/>
        </w:rPr>
        <w:t xml:space="preserve">Vijeće će u Odluci o davanju koncesije utvrditi rok u kojemu Ponuditelj treba potpisati ugovor o koncesiji i obaviti tehnički pregled. Krajnji rok za početak emitiranja novih programskih kanala je </w:t>
      </w:r>
      <w:r w:rsidR="002827C9" w:rsidRPr="00A67A58">
        <w:rPr>
          <w:rFonts w:ascii="Montserrat" w:hAnsi="Montserrat" w:cs="Calibri"/>
          <w:sz w:val="20"/>
        </w:rPr>
        <w:t xml:space="preserve">180 </w:t>
      </w:r>
      <w:r w:rsidRPr="00A67A58">
        <w:rPr>
          <w:rFonts w:ascii="Montserrat" w:hAnsi="Montserrat" w:cs="Calibri"/>
          <w:sz w:val="20"/>
        </w:rPr>
        <w:t>dana od dana objave Odluke u „Narodnim novinama“.</w:t>
      </w:r>
    </w:p>
    <w:p w14:paraId="4610BD95" w14:textId="0B45DDB7" w:rsidR="00A51F0E" w:rsidRDefault="00A51F0E" w:rsidP="000316FE">
      <w:pPr>
        <w:autoSpaceDE w:val="0"/>
        <w:autoSpaceDN w:val="0"/>
        <w:spacing w:after="43"/>
        <w:jc w:val="both"/>
        <w:rPr>
          <w:rFonts w:ascii="Montserrat" w:hAnsi="Montserrat" w:cs="Calibri"/>
          <w:sz w:val="20"/>
        </w:rPr>
      </w:pPr>
    </w:p>
    <w:p w14:paraId="1F659E2E" w14:textId="4151CE86" w:rsidR="00A51F0E" w:rsidRPr="00A67A58" w:rsidRDefault="00A51F0E" w:rsidP="0031083D">
      <w:pPr>
        <w:rPr>
          <w:rFonts w:ascii="Montserrat" w:hAnsi="Montserrat" w:cs="Calibri"/>
          <w:sz w:val="20"/>
        </w:rPr>
      </w:pPr>
      <w:r>
        <w:rPr>
          <w:rFonts w:ascii="Montserrat" w:hAnsi="Montserrat" w:cs="Calibri"/>
          <w:sz w:val="20"/>
        </w:rPr>
        <w:br w:type="page"/>
      </w:r>
    </w:p>
    <w:p w14:paraId="31C19922" w14:textId="77777777" w:rsidR="00CA44BE" w:rsidRPr="00A67A58" w:rsidRDefault="00CA44BE" w:rsidP="003D2A6D">
      <w:pPr>
        <w:pStyle w:val="Heading1"/>
        <w:rPr>
          <w:rFonts w:ascii="Montserrat" w:hAnsi="Montserrat"/>
          <w:sz w:val="20"/>
          <w:szCs w:val="20"/>
        </w:rPr>
      </w:pPr>
      <w:bookmarkStart w:id="114" w:name="_Toc375206434"/>
      <w:bookmarkStart w:id="115" w:name="_Toc375206630"/>
      <w:bookmarkStart w:id="116" w:name="_Toc375206707"/>
      <w:r w:rsidRPr="00A67A58">
        <w:rPr>
          <w:rFonts w:ascii="Montserrat" w:hAnsi="Montserrat"/>
          <w:sz w:val="20"/>
          <w:szCs w:val="20"/>
        </w:rPr>
        <w:lastRenderedPageBreak/>
        <w:t>PRILOZI</w:t>
      </w:r>
      <w:bookmarkEnd w:id="114"/>
      <w:bookmarkEnd w:id="115"/>
      <w:bookmarkEnd w:id="116"/>
    </w:p>
    <w:p w14:paraId="6B1C8B89" w14:textId="77777777" w:rsidR="00CA44BE" w:rsidRPr="00A67A58" w:rsidRDefault="00CA44BE" w:rsidP="00B476A5">
      <w:pPr>
        <w:pStyle w:val="Heading2"/>
        <w:numPr>
          <w:ilvl w:val="0"/>
          <w:numId w:val="0"/>
        </w:numPr>
        <w:ind w:left="792" w:hanging="792"/>
        <w:rPr>
          <w:rFonts w:ascii="Montserrat" w:hAnsi="Montserrat" w:cs="Calibri"/>
          <w:i w:val="0"/>
          <w:sz w:val="20"/>
          <w:szCs w:val="20"/>
        </w:rPr>
      </w:pPr>
      <w:bookmarkStart w:id="117" w:name="_Toc375206631"/>
      <w:bookmarkStart w:id="118" w:name="_Toc375206708"/>
      <w:r w:rsidRPr="00A67A58">
        <w:rPr>
          <w:rFonts w:ascii="Montserrat" w:hAnsi="Montserrat" w:cs="Calibri"/>
          <w:i w:val="0"/>
          <w:sz w:val="20"/>
          <w:szCs w:val="20"/>
        </w:rPr>
        <w:t>PRILOG 1.</w:t>
      </w:r>
      <w:bookmarkEnd w:id="117"/>
      <w:bookmarkEnd w:id="118"/>
    </w:p>
    <w:p w14:paraId="4121ECF9" w14:textId="77777777" w:rsidR="00CA44BE" w:rsidRPr="00A67A58" w:rsidRDefault="00CA44BE" w:rsidP="00763D76">
      <w:pPr>
        <w:jc w:val="both"/>
        <w:rPr>
          <w:rFonts w:ascii="Montserrat" w:hAnsi="Montserrat" w:cs="Calibri"/>
          <w:sz w:val="20"/>
        </w:rPr>
      </w:pPr>
    </w:p>
    <w:p w14:paraId="4D8CDD01" w14:textId="77777777" w:rsidR="00CA44BE" w:rsidRPr="00A67A58" w:rsidRDefault="00CA44BE" w:rsidP="00CA44BE">
      <w:pPr>
        <w:pStyle w:val="Heading2"/>
        <w:numPr>
          <w:ilvl w:val="0"/>
          <w:numId w:val="0"/>
        </w:numPr>
        <w:ind w:left="792" w:hanging="792"/>
        <w:rPr>
          <w:rFonts w:ascii="Montserrat" w:hAnsi="Montserrat" w:cs="Calibri"/>
          <w:i w:val="0"/>
          <w:sz w:val="20"/>
          <w:szCs w:val="20"/>
        </w:rPr>
      </w:pPr>
      <w:bookmarkStart w:id="119" w:name="_Toc265657424"/>
      <w:bookmarkStart w:id="120" w:name="_Toc374609186"/>
      <w:bookmarkStart w:id="121" w:name="_Toc375206435"/>
      <w:bookmarkStart w:id="122" w:name="_Toc375206632"/>
      <w:bookmarkStart w:id="123" w:name="_Toc375206709"/>
      <w:r w:rsidRPr="00A67A58">
        <w:rPr>
          <w:rFonts w:ascii="Montserrat" w:hAnsi="Montserrat" w:cs="Calibri"/>
          <w:i w:val="0"/>
          <w:sz w:val="20"/>
          <w:szCs w:val="20"/>
        </w:rPr>
        <w:t>UPITNIK O OPĆIM PODACIMA NAKLADNIKA/PONUDITELJA</w:t>
      </w:r>
      <w:bookmarkEnd w:id="119"/>
      <w:bookmarkEnd w:id="120"/>
      <w:bookmarkEnd w:id="121"/>
      <w:bookmarkEnd w:id="122"/>
      <w:bookmarkEnd w:id="123"/>
    </w:p>
    <w:p w14:paraId="30075352" w14:textId="77777777" w:rsidR="00CA44BE" w:rsidRPr="00A67A58" w:rsidRDefault="00CA44BE" w:rsidP="00CA44BE">
      <w:pPr>
        <w:rPr>
          <w:rFonts w:ascii="Montserrat" w:hAnsi="Montserrat" w:cs="Calibri"/>
          <w:b/>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060"/>
        <w:gridCol w:w="3850"/>
      </w:tblGrid>
      <w:tr w:rsidR="00CA44BE" w:rsidRPr="00A67A58" w14:paraId="7A9C94FC" w14:textId="77777777" w:rsidTr="00CA44BE">
        <w:trPr>
          <w:trHeight w:val="567"/>
        </w:trPr>
        <w:tc>
          <w:tcPr>
            <w:tcW w:w="5718" w:type="dxa"/>
            <w:gridSpan w:val="2"/>
            <w:vAlign w:val="center"/>
          </w:tcPr>
          <w:p w14:paraId="2414301B" w14:textId="77777777" w:rsidR="00CA44BE" w:rsidRPr="00A67A58" w:rsidRDefault="00CA44BE" w:rsidP="00CA44BE">
            <w:pPr>
              <w:rPr>
                <w:rFonts w:ascii="Montserrat" w:hAnsi="Montserrat" w:cs="Calibri"/>
                <w:b/>
                <w:sz w:val="20"/>
              </w:rPr>
            </w:pPr>
            <w:r w:rsidRPr="00A67A58">
              <w:rPr>
                <w:rFonts w:ascii="Montserrat" w:hAnsi="Montserrat" w:cs="Calibri"/>
                <w:b/>
                <w:sz w:val="20"/>
              </w:rPr>
              <w:t>Naziv ponuditelja</w:t>
            </w:r>
          </w:p>
        </w:tc>
        <w:tc>
          <w:tcPr>
            <w:tcW w:w="3850" w:type="dxa"/>
            <w:vAlign w:val="center"/>
          </w:tcPr>
          <w:p w14:paraId="358641F1" w14:textId="77777777" w:rsidR="00CA44BE" w:rsidRPr="00A67A58" w:rsidRDefault="00CA44BE" w:rsidP="00CA44BE">
            <w:pPr>
              <w:rPr>
                <w:rFonts w:ascii="Montserrat" w:hAnsi="Montserrat" w:cs="Calibri"/>
                <w:b/>
                <w:sz w:val="20"/>
              </w:rPr>
            </w:pPr>
          </w:p>
        </w:tc>
      </w:tr>
      <w:tr w:rsidR="00CA44BE" w:rsidRPr="00A67A58" w14:paraId="69F13F12" w14:textId="77777777" w:rsidTr="00D362E6">
        <w:tc>
          <w:tcPr>
            <w:tcW w:w="658" w:type="dxa"/>
            <w:vAlign w:val="center"/>
          </w:tcPr>
          <w:p w14:paraId="640C90F7" w14:textId="77777777" w:rsidR="00CA44BE" w:rsidRPr="00A67A58" w:rsidRDefault="00CA44BE" w:rsidP="00D362E6">
            <w:pPr>
              <w:numPr>
                <w:ilvl w:val="0"/>
                <w:numId w:val="1"/>
              </w:numPr>
              <w:ind w:left="0" w:firstLine="0"/>
              <w:rPr>
                <w:rFonts w:ascii="Montserrat" w:hAnsi="Montserrat" w:cs="Calibri"/>
                <w:b/>
                <w:sz w:val="20"/>
              </w:rPr>
            </w:pPr>
          </w:p>
        </w:tc>
        <w:tc>
          <w:tcPr>
            <w:tcW w:w="5060" w:type="dxa"/>
          </w:tcPr>
          <w:p w14:paraId="512232AA" w14:textId="77777777" w:rsidR="00CA44BE" w:rsidRPr="00A67A58" w:rsidRDefault="00CA44BE" w:rsidP="00DA295C">
            <w:pPr>
              <w:jc w:val="both"/>
              <w:rPr>
                <w:rFonts w:ascii="Montserrat" w:hAnsi="Montserrat" w:cs="Calibri"/>
                <w:b/>
                <w:sz w:val="20"/>
              </w:rPr>
            </w:pPr>
            <w:r w:rsidRPr="00A67A58">
              <w:rPr>
                <w:rFonts w:ascii="Montserrat" w:hAnsi="Montserrat" w:cs="Calibri"/>
                <w:b/>
                <w:sz w:val="20"/>
              </w:rPr>
              <w:t>Naziv radijske/televizijska postaje</w:t>
            </w:r>
            <w:r w:rsidR="00D362E6" w:rsidRPr="00A67A58">
              <w:rPr>
                <w:rFonts w:ascii="Montserrat" w:hAnsi="Montserrat" w:cs="Calibri"/>
                <w:b/>
                <w:sz w:val="20"/>
              </w:rPr>
              <w:t xml:space="preserve"> – pozivna oznaka</w:t>
            </w:r>
          </w:p>
        </w:tc>
        <w:tc>
          <w:tcPr>
            <w:tcW w:w="3850" w:type="dxa"/>
          </w:tcPr>
          <w:p w14:paraId="27FE82EB" w14:textId="77777777" w:rsidR="00CA44BE" w:rsidRPr="00A67A58" w:rsidRDefault="00CA44BE" w:rsidP="00DA295C">
            <w:pPr>
              <w:jc w:val="both"/>
              <w:rPr>
                <w:rFonts w:ascii="Montserrat" w:hAnsi="Montserrat" w:cs="Calibri"/>
                <w:b/>
                <w:sz w:val="20"/>
              </w:rPr>
            </w:pPr>
          </w:p>
        </w:tc>
      </w:tr>
      <w:tr w:rsidR="00CA44BE" w:rsidRPr="00A67A58" w14:paraId="138D2602" w14:textId="77777777" w:rsidTr="00DA295C">
        <w:tc>
          <w:tcPr>
            <w:tcW w:w="658" w:type="dxa"/>
          </w:tcPr>
          <w:p w14:paraId="670D7D3D"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0B8A75FD" w14:textId="77777777" w:rsidR="00CA44BE" w:rsidRPr="00A67A58" w:rsidRDefault="00D362E6" w:rsidP="00DA295C">
            <w:pPr>
              <w:jc w:val="both"/>
              <w:rPr>
                <w:rFonts w:ascii="Montserrat" w:hAnsi="Montserrat" w:cs="Calibri"/>
                <w:b/>
                <w:sz w:val="20"/>
              </w:rPr>
            </w:pPr>
            <w:r w:rsidRPr="00A67A58">
              <w:rPr>
                <w:rFonts w:ascii="Montserrat" w:hAnsi="Montserrat" w:cs="Calibri"/>
                <w:b/>
                <w:sz w:val="20"/>
              </w:rPr>
              <w:t>Osobni identifikacijski broj (OIB)</w:t>
            </w:r>
          </w:p>
        </w:tc>
        <w:tc>
          <w:tcPr>
            <w:tcW w:w="3850" w:type="dxa"/>
          </w:tcPr>
          <w:p w14:paraId="59DD22CE" w14:textId="77777777" w:rsidR="00CA44BE" w:rsidRPr="00A67A58" w:rsidRDefault="00CA44BE" w:rsidP="00DA295C">
            <w:pPr>
              <w:jc w:val="both"/>
              <w:rPr>
                <w:rFonts w:ascii="Montserrat" w:hAnsi="Montserrat" w:cs="Calibri"/>
                <w:b/>
                <w:sz w:val="20"/>
              </w:rPr>
            </w:pPr>
          </w:p>
        </w:tc>
      </w:tr>
      <w:tr w:rsidR="00CA44BE" w:rsidRPr="00A67A58" w14:paraId="6B3D3622" w14:textId="77777777" w:rsidTr="00DA295C">
        <w:tc>
          <w:tcPr>
            <w:tcW w:w="658" w:type="dxa"/>
          </w:tcPr>
          <w:p w14:paraId="28F7E728"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496BA77F" w14:textId="77777777" w:rsidR="00CA44BE" w:rsidRPr="00A67A58" w:rsidRDefault="00D362E6" w:rsidP="00D362E6">
            <w:pPr>
              <w:jc w:val="both"/>
              <w:rPr>
                <w:rFonts w:ascii="Montserrat" w:hAnsi="Montserrat" w:cs="Calibri"/>
                <w:b/>
                <w:sz w:val="20"/>
              </w:rPr>
            </w:pPr>
            <w:r w:rsidRPr="00A67A58">
              <w:rPr>
                <w:rFonts w:ascii="Montserrat" w:hAnsi="Montserrat" w:cs="Calibri"/>
                <w:b/>
                <w:sz w:val="20"/>
              </w:rPr>
              <w:t>Sjedište (adresa) ponuditelja</w:t>
            </w:r>
          </w:p>
        </w:tc>
        <w:tc>
          <w:tcPr>
            <w:tcW w:w="3850" w:type="dxa"/>
          </w:tcPr>
          <w:p w14:paraId="4205954B" w14:textId="77777777" w:rsidR="00CA44BE" w:rsidRPr="00A67A58" w:rsidRDefault="00CA44BE" w:rsidP="00DA295C">
            <w:pPr>
              <w:jc w:val="both"/>
              <w:rPr>
                <w:rFonts w:ascii="Montserrat" w:hAnsi="Montserrat" w:cs="Calibri"/>
                <w:b/>
                <w:sz w:val="20"/>
              </w:rPr>
            </w:pPr>
          </w:p>
        </w:tc>
      </w:tr>
      <w:tr w:rsidR="00CA44BE" w:rsidRPr="00A67A58" w14:paraId="404A1311" w14:textId="77777777" w:rsidTr="00D362E6">
        <w:tc>
          <w:tcPr>
            <w:tcW w:w="658" w:type="dxa"/>
            <w:vAlign w:val="center"/>
          </w:tcPr>
          <w:p w14:paraId="2652B907" w14:textId="77777777" w:rsidR="00CA44BE" w:rsidRPr="00A67A58" w:rsidRDefault="00CA44BE" w:rsidP="00D362E6">
            <w:pPr>
              <w:numPr>
                <w:ilvl w:val="0"/>
                <w:numId w:val="1"/>
              </w:numPr>
              <w:ind w:left="0" w:firstLine="0"/>
              <w:rPr>
                <w:rFonts w:ascii="Montserrat" w:hAnsi="Montserrat" w:cs="Calibri"/>
                <w:b/>
                <w:sz w:val="20"/>
              </w:rPr>
            </w:pPr>
          </w:p>
        </w:tc>
        <w:tc>
          <w:tcPr>
            <w:tcW w:w="5060" w:type="dxa"/>
          </w:tcPr>
          <w:p w14:paraId="4E9112FD" w14:textId="77777777" w:rsidR="00CA44BE" w:rsidRPr="00A67A58" w:rsidRDefault="00D362E6" w:rsidP="00DA295C">
            <w:pPr>
              <w:jc w:val="both"/>
              <w:rPr>
                <w:rFonts w:ascii="Montserrat" w:hAnsi="Montserrat" w:cs="Calibri"/>
                <w:b/>
                <w:sz w:val="20"/>
              </w:rPr>
            </w:pPr>
            <w:r w:rsidRPr="00A67A58">
              <w:rPr>
                <w:rFonts w:ascii="Montserrat" w:hAnsi="Montserrat" w:cs="Calibri"/>
                <w:b/>
                <w:sz w:val="20"/>
              </w:rPr>
              <w:t>Sjedište radijske/televizijske postaje (ako je različita od adrese pod 3.)</w:t>
            </w:r>
          </w:p>
        </w:tc>
        <w:tc>
          <w:tcPr>
            <w:tcW w:w="3850" w:type="dxa"/>
          </w:tcPr>
          <w:p w14:paraId="2E925EC2" w14:textId="77777777" w:rsidR="00CA44BE" w:rsidRPr="00A67A58" w:rsidRDefault="00CA44BE" w:rsidP="00DA295C">
            <w:pPr>
              <w:jc w:val="both"/>
              <w:rPr>
                <w:rFonts w:ascii="Montserrat" w:hAnsi="Montserrat" w:cs="Calibri"/>
                <w:b/>
                <w:sz w:val="20"/>
              </w:rPr>
            </w:pPr>
          </w:p>
        </w:tc>
      </w:tr>
      <w:tr w:rsidR="00CA44BE" w:rsidRPr="00A67A58" w14:paraId="37172363" w14:textId="77777777" w:rsidTr="00DA295C">
        <w:tc>
          <w:tcPr>
            <w:tcW w:w="658" w:type="dxa"/>
          </w:tcPr>
          <w:p w14:paraId="74CA3DCD"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0DB1DE62" w14:textId="77777777" w:rsidR="00CA44BE" w:rsidRPr="00A67A58" w:rsidRDefault="00CA44BE" w:rsidP="00D362E6">
            <w:pPr>
              <w:jc w:val="both"/>
              <w:rPr>
                <w:rFonts w:ascii="Montserrat" w:hAnsi="Montserrat" w:cs="Calibri"/>
                <w:b/>
                <w:sz w:val="20"/>
              </w:rPr>
            </w:pPr>
            <w:r w:rsidRPr="00A67A58">
              <w:rPr>
                <w:rFonts w:ascii="Montserrat" w:hAnsi="Montserrat" w:cs="Calibri"/>
                <w:b/>
                <w:sz w:val="20"/>
              </w:rPr>
              <w:t>Telefon</w:t>
            </w:r>
          </w:p>
        </w:tc>
        <w:tc>
          <w:tcPr>
            <w:tcW w:w="3850" w:type="dxa"/>
          </w:tcPr>
          <w:p w14:paraId="7BAD0148" w14:textId="77777777" w:rsidR="00CA44BE" w:rsidRPr="00A67A58" w:rsidRDefault="00CA44BE" w:rsidP="00DA295C">
            <w:pPr>
              <w:jc w:val="both"/>
              <w:rPr>
                <w:rFonts w:ascii="Montserrat" w:hAnsi="Montserrat" w:cs="Calibri"/>
                <w:b/>
                <w:sz w:val="20"/>
              </w:rPr>
            </w:pPr>
          </w:p>
        </w:tc>
      </w:tr>
      <w:tr w:rsidR="00D362E6" w:rsidRPr="00A67A58" w14:paraId="4BDD7EA8" w14:textId="77777777" w:rsidTr="00DA295C">
        <w:tc>
          <w:tcPr>
            <w:tcW w:w="658" w:type="dxa"/>
          </w:tcPr>
          <w:p w14:paraId="0DB56D1A" w14:textId="77777777" w:rsidR="00D362E6" w:rsidRPr="00A67A58" w:rsidRDefault="00D362E6" w:rsidP="00DA295C">
            <w:pPr>
              <w:numPr>
                <w:ilvl w:val="0"/>
                <w:numId w:val="1"/>
              </w:numPr>
              <w:ind w:left="0" w:firstLine="0"/>
              <w:jc w:val="right"/>
              <w:rPr>
                <w:rFonts w:ascii="Montserrat" w:hAnsi="Montserrat" w:cs="Calibri"/>
                <w:b/>
                <w:sz w:val="20"/>
              </w:rPr>
            </w:pPr>
          </w:p>
        </w:tc>
        <w:tc>
          <w:tcPr>
            <w:tcW w:w="5060" w:type="dxa"/>
          </w:tcPr>
          <w:p w14:paraId="042733A6" w14:textId="77777777" w:rsidR="00D362E6" w:rsidRPr="00A67A58" w:rsidRDefault="00D362E6" w:rsidP="00DA295C">
            <w:pPr>
              <w:jc w:val="both"/>
              <w:rPr>
                <w:rFonts w:ascii="Montserrat" w:hAnsi="Montserrat" w:cs="Calibri"/>
                <w:b/>
                <w:sz w:val="20"/>
              </w:rPr>
            </w:pPr>
            <w:r w:rsidRPr="00A67A58">
              <w:rPr>
                <w:rFonts w:ascii="Montserrat" w:hAnsi="Montserrat" w:cs="Calibri"/>
                <w:b/>
                <w:sz w:val="20"/>
              </w:rPr>
              <w:t>Telefaks</w:t>
            </w:r>
          </w:p>
        </w:tc>
        <w:tc>
          <w:tcPr>
            <w:tcW w:w="3850" w:type="dxa"/>
          </w:tcPr>
          <w:p w14:paraId="6EF5196E" w14:textId="77777777" w:rsidR="00D362E6" w:rsidRPr="00A67A58" w:rsidRDefault="00D362E6" w:rsidP="00DA295C">
            <w:pPr>
              <w:jc w:val="both"/>
              <w:rPr>
                <w:rFonts w:ascii="Montserrat" w:hAnsi="Montserrat" w:cs="Calibri"/>
                <w:b/>
                <w:sz w:val="20"/>
              </w:rPr>
            </w:pPr>
          </w:p>
        </w:tc>
      </w:tr>
      <w:tr w:rsidR="00CA44BE" w:rsidRPr="00A67A58" w14:paraId="7AAFEBD7" w14:textId="77777777" w:rsidTr="00DA295C">
        <w:tc>
          <w:tcPr>
            <w:tcW w:w="658" w:type="dxa"/>
          </w:tcPr>
          <w:p w14:paraId="0B50C9E0"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355D5DDC" w14:textId="77777777" w:rsidR="00CA44BE" w:rsidRPr="00A67A58" w:rsidRDefault="00CA44BE" w:rsidP="00DA295C">
            <w:pPr>
              <w:jc w:val="both"/>
              <w:rPr>
                <w:rFonts w:ascii="Montserrat" w:hAnsi="Montserrat" w:cs="Calibri"/>
                <w:b/>
                <w:sz w:val="20"/>
              </w:rPr>
            </w:pPr>
            <w:r w:rsidRPr="00A67A58">
              <w:rPr>
                <w:rFonts w:ascii="Montserrat" w:hAnsi="Montserrat" w:cs="Calibri"/>
                <w:b/>
                <w:sz w:val="20"/>
              </w:rPr>
              <w:t xml:space="preserve">Adresa elektroničke pošte  </w:t>
            </w:r>
          </w:p>
        </w:tc>
        <w:tc>
          <w:tcPr>
            <w:tcW w:w="3850" w:type="dxa"/>
          </w:tcPr>
          <w:p w14:paraId="59E67F56" w14:textId="77777777" w:rsidR="00CA44BE" w:rsidRPr="00A67A58" w:rsidRDefault="00CA44BE" w:rsidP="00DA295C">
            <w:pPr>
              <w:jc w:val="both"/>
              <w:rPr>
                <w:rFonts w:ascii="Montserrat" w:hAnsi="Montserrat" w:cs="Calibri"/>
                <w:b/>
                <w:sz w:val="20"/>
              </w:rPr>
            </w:pPr>
          </w:p>
        </w:tc>
      </w:tr>
      <w:tr w:rsidR="00CA44BE" w:rsidRPr="00A67A58" w14:paraId="111D31AB" w14:textId="77777777" w:rsidTr="00DA295C">
        <w:tc>
          <w:tcPr>
            <w:tcW w:w="658" w:type="dxa"/>
          </w:tcPr>
          <w:p w14:paraId="49F7A2FF"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3C34EF46" w14:textId="77777777" w:rsidR="00CA44BE" w:rsidRPr="00A67A58" w:rsidRDefault="00CA44BE" w:rsidP="00DA295C">
            <w:pPr>
              <w:jc w:val="both"/>
              <w:rPr>
                <w:rFonts w:ascii="Montserrat" w:hAnsi="Montserrat" w:cs="Calibri"/>
                <w:b/>
                <w:sz w:val="20"/>
              </w:rPr>
            </w:pPr>
            <w:r w:rsidRPr="00A67A58">
              <w:rPr>
                <w:rFonts w:ascii="Montserrat" w:hAnsi="Montserrat" w:cs="Calibri"/>
                <w:b/>
                <w:sz w:val="20"/>
              </w:rPr>
              <w:t>Internetska adresa (Web)</w:t>
            </w:r>
          </w:p>
        </w:tc>
        <w:tc>
          <w:tcPr>
            <w:tcW w:w="3850" w:type="dxa"/>
          </w:tcPr>
          <w:p w14:paraId="55CC13B7" w14:textId="77777777" w:rsidR="00CA44BE" w:rsidRPr="00A67A58" w:rsidRDefault="00CA44BE" w:rsidP="00DA295C">
            <w:pPr>
              <w:jc w:val="both"/>
              <w:rPr>
                <w:rFonts w:ascii="Montserrat" w:hAnsi="Montserrat" w:cs="Calibri"/>
                <w:b/>
                <w:sz w:val="20"/>
              </w:rPr>
            </w:pPr>
          </w:p>
        </w:tc>
      </w:tr>
      <w:tr w:rsidR="00CA44BE" w:rsidRPr="00A67A58" w14:paraId="5A13180B" w14:textId="77777777" w:rsidTr="00DA295C">
        <w:tc>
          <w:tcPr>
            <w:tcW w:w="658" w:type="dxa"/>
          </w:tcPr>
          <w:p w14:paraId="28072CF6"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3654A9EB" w14:textId="77777777" w:rsidR="00CA44BE" w:rsidRPr="00A67A58" w:rsidRDefault="00CA44BE" w:rsidP="00D362E6">
            <w:pPr>
              <w:jc w:val="both"/>
              <w:rPr>
                <w:rFonts w:ascii="Montserrat" w:hAnsi="Montserrat" w:cs="Calibri"/>
                <w:b/>
                <w:sz w:val="20"/>
              </w:rPr>
            </w:pPr>
            <w:r w:rsidRPr="00A67A58">
              <w:rPr>
                <w:rFonts w:ascii="Montserrat" w:hAnsi="Montserrat" w:cs="Calibri"/>
                <w:b/>
                <w:sz w:val="20"/>
              </w:rPr>
              <w:t>Ime i prezime odgovorne osobe</w:t>
            </w:r>
          </w:p>
        </w:tc>
        <w:tc>
          <w:tcPr>
            <w:tcW w:w="3850" w:type="dxa"/>
          </w:tcPr>
          <w:p w14:paraId="690759F6" w14:textId="77777777" w:rsidR="00CA44BE" w:rsidRPr="00A67A58" w:rsidRDefault="00CA44BE" w:rsidP="00DA295C">
            <w:pPr>
              <w:jc w:val="both"/>
              <w:rPr>
                <w:rFonts w:ascii="Montserrat" w:hAnsi="Montserrat" w:cs="Calibri"/>
                <w:b/>
                <w:sz w:val="20"/>
              </w:rPr>
            </w:pPr>
          </w:p>
        </w:tc>
      </w:tr>
      <w:tr w:rsidR="00D362E6" w:rsidRPr="00A67A58" w14:paraId="042F8546" w14:textId="77777777" w:rsidTr="00DA295C">
        <w:tc>
          <w:tcPr>
            <w:tcW w:w="658" w:type="dxa"/>
          </w:tcPr>
          <w:p w14:paraId="298E4A7E" w14:textId="77777777" w:rsidR="00D362E6" w:rsidRPr="00A67A58" w:rsidRDefault="00D362E6" w:rsidP="00DA295C">
            <w:pPr>
              <w:numPr>
                <w:ilvl w:val="0"/>
                <w:numId w:val="1"/>
              </w:numPr>
              <w:ind w:left="0" w:firstLine="0"/>
              <w:jc w:val="right"/>
              <w:rPr>
                <w:rFonts w:ascii="Montserrat" w:hAnsi="Montserrat" w:cs="Calibri"/>
                <w:b/>
                <w:sz w:val="20"/>
              </w:rPr>
            </w:pPr>
          </w:p>
        </w:tc>
        <w:tc>
          <w:tcPr>
            <w:tcW w:w="5060" w:type="dxa"/>
          </w:tcPr>
          <w:p w14:paraId="52CC9E36" w14:textId="77777777" w:rsidR="00D362E6" w:rsidRPr="00A67A58" w:rsidRDefault="00D362E6" w:rsidP="00DA295C">
            <w:pPr>
              <w:jc w:val="both"/>
              <w:rPr>
                <w:rFonts w:ascii="Montserrat" w:hAnsi="Montserrat" w:cs="Calibri"/>
                <w:b/>
                <w:sz w:val="20"/>
              </w:rPr>
            </w:pPr>
            <w:r w:rsidRPr="00A67A58">
              <w:rPr>
                <w:rFonts w:ascii="Montserrat" w:hAnsi="Montserrat" w:cs="Calibri"/>
                <w:b/>
                <w:sz w:val="20"/>
              </w:rPr>
              <w:t>Ime i prezime glavnog urednika</w:t>
            </w:r>
          </w:p>
        </w:tc>
        <w:tc>
          <w:tcPr>
            <w:tcW w:w="3850" w:type="dxa"/>
          </w:tcPr>
          <w:p w14:paraId="0EDE60AD" w14:textId="77777777" w:rsidR="00D362E6" w:rsidRPr="00A67A58" w:rsidRDefault="00D362E6" w:rsidP="00DA295C">
            <w:pPr>
              <w:jc w:val="both"/>
              <w:rPr>
                <w:rFonts w:ascii="Montserrat" w:hAnsi="Montserrat" w:cs="Calibri"/>
                <w:b/>
                <w:sz w:val="20"/>
              </w:rPr>
            </w:pPr>
          </w:p>
        </w:tc>
      </w:tr>
      <w:tr w:rsidR="00CA44BE" w:rsidRPr="00A67A58" w14:paraId="5914FDF6" w14:textId="77777777" w:rsidTr="00DA295C">
        <w:tc>
          <w:tcPr>
            <w:tcW w:w="658" w:type="dxa"/>
          </w:tcPr>
          <w:p w14:paraId="2E18794A" w14:textId="77777777" w:rsidR="00CA44BE" w:rsidRPr="00A67A58" w:rsidRDefault="00CA44BE" w:rsidP="00DA295C">
            <w:pPr>
              <w:numPr>
                <w:ilvl w:val="0"/>
                <w:numId w:val="1"/>
              </w:numPr>
              <w:ind w:left="0" w:firstLine="0"/>
              <w:jc w:val="right"/>
              <w:rPr>
                <w:rFonts w:ascii="Montserrat" w:hAnsi="Montserrat" w:cs="Calibri"/>
                <w:b/>
                <w:sz w:val="20"/>
              </w:rPr>
            </w:pPr>
          </w:p>
        </w:tc>
        <w:tc>
          <w:tcPr>
            <w:tcW w:w="5060" w:type="dxa"/>
          </w:tcPr>
          <w:p w14:paraId="7BF1E1D2" w14:textId="77777777" w:rsidR="00CA44BE" w:rsidRPr="00A67A58" w:rsidRDefault="007B4130" w:rsidP="007B4130">
            <w:pPr>
              <w:jc w:val="both"/>
              <w:rPr>
                <w:rFonts w:ascii="Montserrat" w:hAnsi="Montserrat" w:cs="Calibri"/>
                <w:b/>
                <w:sz w:val="20"/>
              </w:rPr>
            </w:pPr>
            <w:r w:rsidRPr="00A67A58">
              <w:rPr>
                <w:rFonts w:ascii="Montserrat" w:hAnsi="Montserrat" w:cs="Calibri"/>
                <w:b/>
                <w:sz w:val="20"/>
              </w:rPr>
              <w:t xml:space="preserve">Ime ovlaštene osobe i kontakti (telefon, telefaks, e-mail adresa) kojoj se mogu uputiti eventualni upiti u vezi s ponudom </w:t>
            </w:r>
          </w:p>
        </w:tc>
        <w:tc>
          <w:tcPr>
            <w:tcW w:w="3850" w:type="dxa"/>
          </w:tcPr>
          <w:p w14:paraId="0971429C" w14:textId="77777777" w:rsidR="00CA44BE" w:rsidRPr="00A67A58" w:rsidRDefault="00CA44BE" w:rsidP="00DA295C">
            <w:pPr>
              <w:jc w:val="both"/>
              <w:rPr>
                <w:rFonts w:ascii="Montserrat" w:hAnsi="Montserrat" w:cs="Calibri"/>
                <w:b/>
                <w:sz w:val="20"/>
              </w:rPr>
            </w:pPr>
          </w:p>
        </w:tc>
      </w:tr>
      <w:tr w:rsidR="00FC0EE2" w:rsidRPr="00A67A58" w14:paraId="23406E05" w14:textId="77777777" w:rsidTr="00DA295C">
        <w:tc>
          <w:tcPr>
            <w:tcW w:w="658" w:type="dxa"/>
          </w:tcPr>
          <w:p w14:paraId="155FB56A" w14:textId="77777777" w:rsidR="00FC0EE2" w:rsidRPr="00A67A58" w:rsidRDefault="00FC0EE2" w:rsidP="00DA295C">
            <w:pPr>
              <w:numPr>
                <w:ilvl w:val="0"/>
                <w:numId w:val="1"/>
              </w:numPr>
              <w:ind w:left="0" w:firstLine="0"/>
              <w:jc w:val="right"/>
              <w:rPr>
                <w:rFonts w:ascii="Montserrat" w:hAnsi="Montserrat" w:cs="Calibri"/>
                <w:b/>
                <w:sz w:val="20"/>
              </w:rPr>
            </w:pPr>
          </w:p>
        </w:tc>
        <w:tc>
          <w:tcPr>
            <w:tcW w:w="5060" w:type="dxa"/>
          </w:tcPr>
          <w:p w14:paraId="13BF5E54" w14:textId="77777777" w:rsidR="00FC0EE2" w:rsidRPr="00A67A58" w:rsidRDefault="00FC0EE2" w:rsidP="007B4130">
            <w:pPr>
              <w:jc w:val="both"/>
              <w:rPr>
                <w:rFonts w:ascii="Montserrat" w:hAnsi="Montserrat" w:cs="Calibri"/>
                <w:b/>
                <w:sz w:val="20"/>
              </w:rPr>
            </w:pPr>
            <w:r w:rsidRPr="00A67A58">
              <w:rPr>
                <w:rFonts w:ascii="Montserrat" w:hAnsi="Montserrat" w:cs="Calibri"/>
                <w:b/>
                <w:sz w:val="20"/>
              </w:rPr>
              <w:t>Područje koncesije</w:t>
            </w:r>
          </w:p>
        </w:tc>
        <w:tc>
          <w:tcPr>
            <w:tcW w:w="3850" w:type="dxa"/>
          </w:tcPr>
          <w:p w14:paraId="2F92868C" w14:textId="77777777" w:rsidR="00FC0EE2" w:rsidRPr="00A67A58" w:rsidRDefault="00FC0EE2" w:rsidP="00DA295C">
            <w:pPr>
              <w:jc w:val="both"/>
              <w:rPr>
                <w:rFonts w:ascii="Montserrat" w:hAnsi="Montserrat" w:cs="Calibri"/>
                <w:b/>
                <w:sz w:val="20"/>
              </w:rPr>
            </w:pPr>
          </w:p>
        </w:tc>
      </w:tr>
    </w:tbl>
    <w:p w14:paraId="79C98264" w14:textId="77777777" w:rsidR="00CA44BE" w:rsidRPr="00A67A58" w:rsidRDefault="00CA44BE" w:rsidP="00CA44BE">
      <w:pPr>
        <w:jc w:val="both"/>
        <w:rPr>
          <w:rFonts w:ascii="Montserrat" w:hAnsi="Montserrat" w:cs="Calibri"/>
          <w:sz w:val="20"/>
        </w:rPr>
      </w:pPr>
    </w:p>
    <w:p w14:paraId="429C2898" w14:textId="77777777" w:rsidR="00CA44BE" w:rsidRPr="00A67A58" w:rsidRDefault="00CA44BE" w:rsidP="00CA44BE">
      <w:pPr>
        <w:jc w:val="both"/>
        <w:rPr>
          <w:rFonts w:ascii="Montserrat" w:hAnsi="Montserrat" w:cs="Calibri"/>
          <w:sz w:val="20"/>
        </w:rPr>
      </w:pPr>
    </w:p>
    <w:p w14:paraId="7BCE2934" w14:textId="77777777" w:rsidR="00D362E6" w:rsidRPr="00A67A58" w:rsidRDefault="00D362E6" w:rsidP="00CA44BE">
      <w:pPr>
        <w:jc w:val="both"/>
        <w:rPr>
          <w:rFonts w:ascii="Montserrat" w:hAnsi="Montserrat" w:cs="Calibri"/>
          <w:sz w:val="20"/>
        </w:rPr>
      </w:pPr>
    </w:p>
    <w:p w14:paraId="2F0FB5DD" w14:textId="77777777" w:rsidR="00D362E6" w:rsidRPr="00A67A58" w:rsidRDefault="00D362E6" w:rsidP="00CA44BE">
      <w:pPr>
        <w:jc w:val="both"/>
        <w:rPr>
          <w:rFonts w:ascii="Montserrat" w:hAnsi="Montserrat" w:cs="Calibri"/>
          <w:sz w:val="20"/>
        </w:rPr>
      </w:pPr>
    </w:p>
    <w:p w14:paraId="08C0B070" w14:textId="77777777" w:rsidR="00CA44BE" w:rsidRPr="00A67A58" w:rsidRDefault="00CA44BE" w:rsidP="00CA44BE">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633D614C" w14:textId="77777777" w:rsidR="00CA44BE" w:rsidRPr="00A67A58" w:rsidRDefault="00CA44BE" w:rsidP="00CA44BE">
      <w:pPr>
        <w:jc w:val="both"/>
        <w:rPr>
          <w:rFonts w:ascii="Montserrat" w:hAnsi="Montserrat" w:cs="Calibri"/>
          <w:sz w:val="20"/>
        </w:rPr>
      </w:pPr>
    </w:p>
    <w:p w14:paraId="44CA8BAF" w14:textId="77777777" w:rsidR="00D52A49" w:rsidRPr="00A67A58" w:rsidRDefault="00CA44BE" w:rsidP="00763D7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w:t>
      </w:r>
    </w:p>
    <w:p w14:paraId="295D81B5" w14:textId="77777777" w:rsidR="00C00E0A" w:rsidRPr="00A67A58" w:rsidRDefault="00C00E0A" w:rsidP="00763D76">
      <w:pPr>
        <w:jc w:val="both"/>
        <w:rPr>
          <w:rFonts w:ascii="Montserrat" w:hAnsi="Montserrat" w:cs="Calibri"/>
          <w:sz w:val="20"/>
        </w:rPr>
      </w:pPr>
    </w:p>
    <w:p w14:paraId="0345BB06" w14:textId="77777777" w:rsidR="00C00E0A" w:rsidRPr="00A67A58" w:rsidRDefault="00C00E0A" w:rsidP="00763D76">
      <w:pPr>
        <w:jc w:val="both"/>
        <w:rPr>
          <w:rFonts w:ascii="Montserrat" w:hAnsi="Montserrat" w:cs="Calibri"/>
          <w:sz w:val="20"/>
        </w:rPr>
      </w:pPr>
    </w:p>
    <w:p w14:paraId="2524867C" w14:textId="77777777" w:rsidR="00C00E0A" w:rsidRPr="00A67A58" w:rsidRDefault="00C00E0A" w:rsidP="00763D76">
      <w:pPr>
        <w:jc w:val="both"/>
        <w:rPr>
          <w:rFonts w:ascii="Montserrat" w:hAnsi="Montserrat" w:cs="Calibri"/>
          <w:sz w:val="20"/>
        </w:rPr>
      </w:pPr>
    </w:p>
    <w:p w14:paraId="05480A76" w14:textId="77777777" w:rsidR="00C00E0A" w:rsidRPr="00A67A58" w:rsidRDefault="00C00E0A" w:rsidP="00763D76">
      <w:pPr>
        <w:jc w:val="both"/>
        <w:rPr>
          <w:rFonts w:ascii="Montserrat" w:hAnsi="Montserrat" w:cs="Calibri"/>
          <w:sz w:val="20"/>
        </w:rPr>
      </w:pPr>
    </w:p>
    <w:p w14:paraId="37C5F8F4" w14:textId="77777777" w:rsidR="00C00E0A" w:rsidRPr="00A67A58" w:rsidRDefault="00C00E0A" w:rsidP="00763D76">
      <w:pPr>
        <w:jc w:val="both"/>
        <w:rPr>
          <w:rFonts w:ascii="Montserrat" w:hAnsi="Montserrat" w:cs="Calibri"/>
          <w:sz w:val="20"/>
        </w:rPr>
      </w:pPr>
    </w:p>
    <w:p w14:paraId="40EC894C" w14:textId="77777777" w:rsidR="00C00E0A" w:rsidRPr="00A67A58" w:rsidRDefault="00C00E0A" w:rsidP="00763D76">
      <w:pPr>
        <w:jc w:val="both"/>
        <w:rPr>
          <w:rFonts w:ascii="Montserrat" w:hAnsi="Montserrat" w:cs="Calibri"/>
          <w:sz w:val="20"/>
        </w:rPr>
      </w:pPr>
    </w:p>
    <w:p w14:paraId="4D5C0E96" w14:textId="77777777" w:rsidR="00C00E0A" w:rsidRPr="00A67A58" w:rsidRDefault="00C00E0A" w:rsidP="00763D76">
      <w:pPr>
        <w:jc w:val="both"/>
        <w:rPr>
          <w:rFonts w:ascii="Montserrat" w:hAnsi="Montserrat" w:cs="Calibri"/>
          <w:sz w:val="20"/>
        </w:rPr>
      </w:pPr>
    </w:p>
    <w:p w14:paraId="5FA8727F" w14:textId="77777777" w:rsidR="00C00E0A" w:rsidRPr="00A67A58" w:rsidRDefault="00C00E0A" w:rsidP="00763D76">
      <w:pPr>
        <w:jc w:val="both"/>
        <w:rPr>
          <w:rFonts w:ascii="Montserrat" w:hAnsi="Montserrat" w:cs="Calibri"/>
          <w:sz w:val="20"/>
        </w:rPr>
      </w:pPr>
    </w:p>
    <w:p w14:paraId="5C3D6274" w14:textId="77777777" w:rsidR="000316FE" w:rsidRPr="00A67A58" w:rsidRDefault="000316FE" w:rsidP="00763D76">
      <w:pPr>
        <w:jc w:val="both"/>
        <w:rPr>
          <w:rFonts w:ascii="Montserrat" w:hAnsi="Montserrat" w:cs="Calibri"/>
          <w:sz w:val="20"/>
        </w:rPr>
      </w:pPr>
    </w:p>
    <w:p w14:paraId="39F6E0B2" w14:textId="77777777" w:rsidR="000316FE" w:rsidRPr="00A67A58" w:rsidRDefault="000316FE" w:rsidP="00763D76">
      <w:pPr>
        <w:jc w:val="both"/>
        <w:rPr>
          <w:rFonts w:ascii="Montserrat" w:hAnsi="Montserrat" w:cs="Calibri"/>
          <w:sz w:val="20"/>
        </w:rPr>
      </w:pPr>
    </w:p>
    <w:p w14:paraId="4F16DD5C" w14:textId="77777777" w:rsidR="000316FE" w:rsidRPr="00A67A58" w:rsidRDefault="000316FE" w:rsidP="00763D76">
      <w:pPr>
        <w:jc w:val="both"/>
        <w:rPr>
          <w:rFonts w:ascii="Montserrat" w:hAnsi="Montserrat" w:cs="Calibri"/>
          <w:sz w:val="20"/>
        </w:rPr>
      </w:pPr>
    </w:p>
    <w:p w14:paraId="3B370450" w14:textId="77777777" w:rsidR="000316FE" w:rsidRPr="00A67A58" w:rsidRDefault="000316FE" w:rsidP="00763D76">
      <w:pPr>
        <w:jc w:val="both"/>
        <w:rPr>
          <w:rFonts w:ascii="Montserrat" w:hAnsi="Montserrat" w:cs="Calibri"/>
          <w:sz w:val="20"/>
        </w:rPr>
      </w:pPr>
    </w:p>
    <w:p w14:paraId="48AD4E7F" w14:textId="77777777" w:rsidR="000316FE" w:rsidRPr="00A67A58" w:rsidRDefault="000316FE" w:rsidP="00763D76">
      <w:pPr>
        <w:jc w:val="both"/>
        <w:rPr>
          <w:rFonts w:ascii="Montserrat" w:hAnsi="Montserrat" w:cs="Calibri"/>
          <w:sz w:val="20"/>
        </w:rPr>
      </w:pPr>
    </w:p>
    <w:p w14:paraId="3BA94B62" w14:textId="77777777" w:rsidR="000316FE" w:rsidRPr="00A67A58" w:rsidRDefault="000316FE" w:rsidP="00763D76">
      <w:pPr>
        <w:jc w:val="both"/>
        <w:rPr>
          <w:rFonts w:ascii="Montserrat" w:hAnsi="Montserrat" w:cs="Calibri"/>
          <w:sz w:val="20"/>
        </w:rPr>
      </w:pPr>
    </w:p>
    <w:p w14:paraId="68BDC1FF" w14:textId="77777777" w:rsidR="00C00E0A" w:rsidRDefault="00C00E0A" w:rsidP="00763D76">
      <w:pPr>
        <w:jc w:val="both"/>
        <w:rPr>
          <w:rFonts w:ascii="Montserrat" w:hAnsi="Montserrat" w:cs="Calibri"/>
          <w:sz w:val="20"/>
        </w:rPr>
      </w:pPr>
    </w:p>
    <w:p w14:paraId="52C833D8" w14:textId="77777777" w:rsidR="001519D9" w:rsidRDefault="001519D9" w:rsidP="00763D76">
      <w:pPr>
        <w:jc w:val="both"/>
        <w:rPr>
          <w:rFonts w:ascii="Montserrat" w:hAnsi="Montserrat" w:cs="Calibri"/>
          <w:sz w:val="20"/>
        </w:rPr>
      </w:pPr>
    </w:p>
    <w:p w14:paraId="6579C7FF" w14:textId="77777777" w:rsidR="001519D9" w:rsidRDefault="001519D9" w:rsidP="00763D76">
      <w:pPr>
        <w:jc w:val="both"/>
        <w:rPr>
          <w:rFonts w:ascii="Montserrat" w:hAnsi="Montserrat" w:cs="Calibri"/>
          <w:sz w:val="20"/>
        </w:rPr>
      </w:pPr>
    </w:p>
    <w:p w14:paraId="0BFA7C5F" w14:textId="77777777" w:rsidR="001519D9" w:rsidRDefault="001519D9" w:rsidP="00763D76">
      <w:pPr>
        <w:jc w:val="both"/>
        <w:rPr>
          <w:rFonts w:ascii="Montserrat" w:hAnsi="Montserrat" w:cs="Calibri"/>
          <w:sz w:val="20"/>
        </w:rPr>
      </w:pPr>
    </w:p>
    <w:p w14:paraId="23821038" w14:textId="77777777" w:rsidR="001519D9" w:rsidRDefault="001519D9" w:rsidP="00763D76">
      <w:pPr>
        <w:jc w:val="both"/>
        <w:rPr>
          <w:rFonts w:ascii="Montserrat" w:hAnsi="Montserrat" w:cs="Calibri"/>
          <w:sz w:val="20"/>
        </w:rPr>
      </w:pPr>
    </w:p>
    <w:p w14:paraId="4FB507AA" w14:textId="77777777" w:rsidR="001519D9" w:rsidRDefault="001519D9" w:rsidP="00763D76">
      <w:pPr>
        <w:jc w:val="both"/>
        <w:rPr>
          <w:rFonts w:ascii="Montserrat" w:hAnsi="Montserrat" w:cs="Calibri"/>
          <w:sz w:val="20"/>
        </w:rPr>
      </w:pPr>
    </w:p>
    <w:p w14:paraId="6EF3DDFF" w14:textId="77777777" w:rsidR="001519D9" w:rsidRPr="00A67A58" w:rsidRDefault="001519D9" w:rsidP="00763D76">
      <w:pPr>
        <w:jc w:val="both"/>
        <w:rPr>
          <w:rFonts w:ascii="Montserrat" w:hAnsi="Montserrat" w:cs="Calibri"/>
          <w:sz w:val="20"/>
        </w:rPr>
      </w:pPr>
    </w:p>
    <w:p w14:paraId="1C98664A" w14:textId="77777777" w:rsidR="00D362E6" w:rsidRPr="00A67A58" w:rsidRDefault="00D362E6" w:rsidP="00B476A5">
      <w:pPr>
        <w:pStyle w:val="Heading2"/>
        <w:numPr>
          <w:ilvl w:val="0"/>
          <w:numId w:val="0"/>
        </w:numPr>
        <w:ind w:left="792" w:hanging="792"/>
        <w:rPr>
          <w:rFonts w:ascii="Montserrat" w:hAnsi="Montserrat" w:cs="Calibri"/>
          <w:i w:val="0"/>
          <w:sz w:val="20"/>
          <w:szCs w:val="20"/>
        </w:rPr>
      </w:pPr>
      <w:bookmarkStart w:id="124" w:name="_Toc375206633"/>
      <w:bookmarkStart w:id="125" w:name="_Toc375206710"/>
      <w:r w:rsidRPr="00A67A58">
        <w:rPr>
          <w:rFonts w:ascii="Montserrat" w:hAnsi="Montserrat" w:cs="Calibri"/>
          <w:i w:val="0"/>
          <w:sz w:val="20"/>
          <w:szCs w:val="20"/>
        </w:rPr>
        <w:lastRenderedPageBreak/>
        <w:t>PRILOG 2.</w:t>
      </w:r>
      <w:bookmarkEnd w:id="124"/>
      <w:bookmarkEnd w:id="125"/>
      <w:r w:rsidR="003E767C" w:rsidRPr="00A67A58">
        <w:rPr>
          <w:rFonts w:ascii="Montserrat" w:hAnsi="Montserrat" w:cs="Calibri"/>
          <w:i w:val="0"/>
          <w:sz w:val="20"/>
          <w:szCs w:val="20"/>
        </w:rPr>
        <w:t xml:space="preserve"> </w:t>
      </w:r>
    </w:p>
    <w:p w14:paraId="1D98F908" w14:textId="77777777" w:rsidR="00D362E6" w:rsidRPr="00A67A58" w:rsidRDefault="00D362E6" w:rsidP="00763D76">
      <w:pPr>
        <w:jc w:val="both"/>
        <w:rPr>
          <w:rFonts w:ascii="Montserrat" w:hAnsi="Montserrat" w:cs="Calibri"/>
          <w:sz w:val="20"/>
        </w:rPr>
      </w:pPr>
    </w:p>
    <w:p w14:paraId="10965AB6" w14:textId="77777777" w:rsidR="00043A47" w:rsidRPr="00A67A58" w:rsidRDefault="00043A47" w:rsidP="00043A47">
      <w:pPr>
        <w:pStyle w:val="Title"/>
        <w:rPr>
          <w:rFonts w:ascii="Montserrat" w:hAnsi="Montserrat" w:cs="Calibri"/>
          <w:sz w:val="20"/>
          <w:lang w:val="hr-HR"/>
        </w:rPr>
      </w:pPr>
      <w:r w:rsidRPr="00A67A58">
        <w:rPr>
          <w:rFonts w:ascii="Montserrat" w:hAnsi="Montserrat" w:cs="Calibri"/>
          <w:sz w:val="20"/>
          <w:lang w:val="hr-HR"/>
        </w:rPr>
        <w:t>P R I J A V A</w:t>
      </w:r>
    </w:p>
    <w:p w14:paraId="7322B16F" w14:textId="77777777" w:rsidR="00043A47" w:rsidRPr="00A67A58" w:rsidRDefault="00043A47" w:rsidP="00043A47">
      <w:pPr>
        <w:pStyle w:val="Title"/>
        <w:rPr>
          <w:rFonts w:ascii="Montserrat" w:hAnsi="Montserrat" w:cs="Calibri"/>
          <w:sz w:val="20"/>
          <w:lang w:val="hr-HR"/>
        </w:rPr>
      </w:pPr>
      <w:r w:rsidRPr="00A67A58">
        <w:rPr>
          <w:rFonts w:ascii="Montserrat" w:hAnsi="Montserrat" w:cs="Calibri"/>
          <w:sz w:val="20"/>
          <w:lang w:val="hr-HR"/>
        </w:rPr>
        <w:t>VLASNIČKE STRUKTURE</w:t>
      </w:r>
    </w:p>
    <w:p w14:paraId="14FDEDCE" w14:textId="77777777" w:rsidR="00043A47" w:rsidRPr="00A67A58" w:rsidRDefault="00043A47" w:rsidP="00043A47">
      <w:pPr>
        <w:rPr>
          <w:rFonts w:ascii="Montserrat" w:hAnsi="Montserrat" w:cs="Calibri"/>
          <w:sz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3317"/>
        <w:gridCol w:w="5670"/>
      </w:tblGrid>
      <w:tr w:rsidR="00043A47" w:rsidRPr="00A67A58" w14:paraId="32F6932B" w14:textId="77777777" w:rsidTr="00043A47">
        <w:tc>
          <w:tcPr>
            <w:tcW w:w="567" w:type="dxa"/>
            <w:vAlign w:val="center"/>
          </w:tcPr>
          <w:p w14:paraId="6C98C2B0"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1.</w:t>
            </w:r>
          </w:p>
        </w:tc>
        <w:tc>
          <w:tcPr>
            <w:tcW w:w="3317" w:type="dxa"/>
            <w:vAlign w:val="center"/>
          </w:tcPr>
          <w:p w14:paraId="3B71C563" w14:textId="77777777" w:rsidR="00043A47" w:rsidRPr="00A67A58" w:rsidRDefault="00043A47" w:rsidP="003E767C">
            <w:pPr>
              <w:rPr>
                <w:rFonts w:ascii="Montserrat" w:hAnsi="Montserrat" w:cs="Calibri"/>
                <w:b/>
                <w:sz w:val="20"/>
              </w:rPr>
            </w:pPr>
            <w:r w:rsidRPr="00A67A58">
              <w:rPr>
                <w:rFonts w:ascii="Montserrat" w:hAnsi="Montserrat" w:cs="Calibri"/>
                <w:b/>
                <w:sz w:val="20"/>
              </w:rPr>
              <w:t>Naziv trgovačkog društva</w:t>
            </w:r>
          </w:p>
        </w:tc>
        <w:tc>
          <w:tcPr>
            <w:tcW w:w="5670" w:type="dxa"/>
            <w:vAlign w:val="center"/>
          </w:tcPr>
          <w:p w14:paraId="16AE2CBA" w14:textId="77777777" w:rsidR="00043A47" w:rsidRPr="00A67A58" w:rsidRDefault="00043A47" w:rsidP="003E767C">
            <w:pPr>
              <w:rPr>
                <w:rFonts w:ascii="Montserrat" w:hAnsi="Montserrat" w:cs="Calibri"/>
                <w:sz w:val="20"/>
              </w:rPr>
            </w:pPr>
          </w:p>
        </w:tc>
      </w:tr>
      <w:tr w:rsidR="00043A47" w:rsidRPr="00A67A58" w14:paraId="70CB92F7" w14:textId="77777777" w:rsidTr="00043A47">
        <w:trPr>
          <w:trHeight w:val="235"/>
        </w:trPr>
        <w:tc>
          <w:tcPr>
            <w:tcW w:w="567" w:type="dxa"/>
            <w:vMerge w:val="restart"/>
            <w:vAlign w:val="center"/>
          </w:tcPr>
          <w:p w14:paraId="3878A9EB"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2.</w:t>
            </w:r>
          </w:p>
        </w:tc>
        <w:tc>
          <w:tcPr>
            <w:tcW w:w="3317" w:type="dxa"/>
            <w:vMerge w:val="restart"/>
            <w:vAlign w:val="center"/>
          </w:tcPr>
          <w:p w14:paraId="081B7949" w14:textId="77777777" w:rsidR="00043A47" w:rsidRPr="00A67A58" w:rsidRDefault="00043A47" w:rsidP="003E767C">
            <w:pPr>
              <w:rPr>
                <w:rFonts w:ascii="Montserrat" w:hAnsi="Montserrat" w:cs="Calibri"/>
                <w:b/>
                <w:sz w:val="20"/>
              </w:rPr>
            </w:pPr>
            <w:r w:rsidRPr="00A67A58">
              <w:rPr>
                <w:rFonts w:ascii="Montserrat" w:hAnsi="Montserrat" w:cs="Calibri"/>
                <w:b/>
                <w:sz w:val="20"/>
              </w:rPr>
              <w:t>Matični broj trgovačkog društva</w:t>
            </w:r>
          </w:p>
          <w:p w14:paraId="2108A1FD" w14:textId="77777777" w:rsidR="00043A47" w:rsidRPr="00A67A58" w:rsidRDefault="00043A47" w:rsidP="003E767C">
            <w:pPr>
              <w:rPr>
                <w:rFonts w:ascii="Montserrat" w:hAnsi="Montserrat" w:cs="Calibri"/>
                <w:b/>
                <w:sz w:val="20"/>
              </w:rPr>
            </w:pPr>
            <w:r w:rsidRPr="00A67A58">
              <w:rPr>
                <w:rFonts w:ascii="Montserrat" w:hAnsi="Montserrat" w:cs="Calibri"/>
                <w:b/>
                <w:sz w:val="20"/>
              </w:rPr>
              <w:t>OIB trgovačkog društva</w:t>
            </w:r>
          </w:p>
        </w:tc>
        <w:tc>
          <w:tcPr>
            <w:tcW w:w="5670" w:type="dxa"/>
            <w:vAlign w:val="center"/>
          </w:tcPr>
          <w:p w14:paraId="633B30CA" w14:textId="77777777" w:rsidR="00043A47" w:rsidRPr="00A67A58" w:rsidRDefault="00043A47" w:rsidP="003E767C">
            <w:pPr>
              <w:rPr>
                <w:rFonts w:ascii="Montserrat" w:hAnsi="Montserrat" w:cs="Calibri"/>
                <w:sz w:val="20"/>
              </w:rPr>
            </w:pPr>
          </w:p>
        </w:tc>
      </w:tr>
      <w:tr w:rsidR="00043A47" w:rsidRPr="00A67A58" w14:paraId="442E3BAF" w14:textId="77777777" w:rsidTr="00043A47">
        <w:trPr>
          <w:trHeight w:val="234"/>
        </w:trPr>
        <w:tc>
          <w:tcPr>
            <w:tcW w:w="567" w:type="dxa"/>
            <w:vMerge/>
            <w:vAlign w:val="center"/>
          </w:tcPr>
          <w:p w14:paraId="4CD208EA" w14:textId="77777777" w:rsidR="00043A47" w:rsidRPr="00A67A58" w:rsidRDefault="00043A47" w:rsidP="003E767C">
            <w:pPr>
              <w:jc w:val="center"/>
              <w:rPr>
                <w:rFonts w:ascii="Montserrat" w:hAnsi="Montserrat" w:cs="Calibri"/>
                <w:b/>
                <w:sz w:val="20"/>
              </w:rPr>
            </w:pPr>
          </w:p>
        </w:tc>
        <w:tc>
          <w:tcPr>
            <w:tcW w:w="3317" w:type="dxa"/>
            <w:vMerge/>
            <w:vAlign w:val="center"/>
          </w:tcPr>
          <w:p w14:paraId="30ACC42A" w14:textId="77777777" w:rsidR="00043A47" w:rsidRPr="00A67A58" w:rsidRDefault="00043A47" w:rsidP="003E767C">
            <w:pPr>
              <w:rPr>
                <w:rFonts w:ascii="Montserrat" w:hAnsi="Montserrat" w:cs="Calibri"/>
                <w:b/>
                <w:sz w:val="20"/>
              </w:rPr>
            </w:pPr>
          </w:p>
        </w:tc>
        <w:tc>
          <w:tcPr>
            <w:tcW w:w="5670" w:type="dxa"/>
            <w:vAlign w:val="center"/>
          </w:tcPr>
          <w:p w14:paraId="6EEE39D9" w14:textId="77777777" w:rsidR="00043A47" w:rsidRPr="00A67A58" w:rsidRDefault="00043A47" w:rsidP="003E767C">
            <w:pPr>
              <w:rPr>
                <w:rFonts w:ascii="Montserrat" w:hAnsi="Montserrat" w:cs="Calibri"/>
                <w:sz w:val="20"/>
              </w:rPr>
            </w:pPr>
          </w:p>
        </w:tc>
      </w:tr>
      <w:tr w:rsidR="00043A47" w:rsidRPr="00A67A58" w14:paraId="162A2172" w14:textId="77777777" w:rsidTr="00043A47">
        <w:tc>
          <w:tcPr>
            <w:tcW w:w="567" w:type="dxa"/>
            <w:vAlign w:val="center"/>
          </w:tcPr>
          <w:p w14:paraId="3CB47A2C"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3.</w:t>
            </w:r>
          </w:p>
        </w:tc>
        <w:tc>
          <w:tcPr>
            <w:tcW w:w="3317" w:type="dxa"/>
            <w:vAlign w:val="center"/>
          </w:tcPr>
          <w:p w14:paraId="72BFBC67" w14:textId="77777777" w:rsidR="00043A47" w:rsidRPr="00A67A58" w:rsidRDefault="00043A47" w:rsidP="003E767C">
            <w:pPr>
              <w:rPr>
                <w:rFonts w:ascii="Montserrat" w:hAnsi="Montserrat" w:cs="Calibri"/>
                <w:b/>
                <w:sz w:val="20"/>
              </w:rPr>
            </w:pPr>
            <w:r w:rsidRPr="00A67A58">
              <w:rPr>
                <w:rFonts w:ascii="Montserrat" w:hAnsi="Montserrat" w:cs="Calibri"/>
                <w:b/>
                <w:sz w:val="20"/>
              </w:rPr>
              <w:t>Odgovorna osoba trgovačkog društva</w:t>
            </w:r>
          </w:p>
        </w:tc>
        <w:tc>
          <w:tcPr>
            <w:tcW w:w="5670" w:type="dxa"/>
            <w:vAlign w:val="center"/>
          </w:tcPr>
          <w:p w14:paraId="40ABB421" w14:textId="77777777" w:rsidR="00043A47" w:rsidRPr="00A67A58" w:rsidRDefault="00043A47" w:rsidP="003E767C">
            <w:pPr>
              <w:rPr>
                <w:rFonts w:ascii="Montserrat" w:hAnsi="Montserrat" w:cs="Calibri"/>
                <w:sz w:val="20"/>
              </w:rPr>
            </w:pPr>
          </w:p>
        </w:tc>
      </w:tr>
      <w:tr w:rsidR="00043A47" w:rsidRPr="00A67A58" w14:paraId="7DE21FED" w14:textId="77777777" w:rsidTr="00043A47">
        <w:tc>
          <w:tcPr>
            <w:tcW w:w="567" w:type="dxa"/>
            <w:vAlign w:val="center"/>
          </w:tcPr>
          <w:p w14:paraId="6951C284"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4.</w:t>
            </w:r>
          </w:p>
        </w:tc>
        <w:tc>
          <w:tcPr>
            <w:tcW w:w="3317" w:type="dxa"/>
            <w:vAlign w:val="center"/>
          </w:tcPr>
          <w:p w14:paraId="00A03353" w14:textId="77777777" w:rsidR="00043A47" w:rsidRPr="00A67A58" w:rsidRDefault="00043A47" w:rsidP="003E767C">
            <w:pPr>
              <w:rPr>
                <w:rFonts w:ascii="Montserrat" w:hAnsi="Montserrat" w:cs="Calibri"/>
                <w:b/>
                <w:sz w:val="20"/>
              </w:rPr>
            </w:pPr>
            <w:r w:rsidRPr="00A67A58">
              <w:rPr>
                <w:rFonts w:ascii="Montserrat" w:hAnsi="Montserrat" w:cs="Calibri"/>
                <w:b/>
                <w:sz w:val="20"/>
              </w:rPr>
              <w:t>Glavni urednik</w:t>
            </w:r>
          </w:p>
        </w:tc>
        <w:tc>
          <w:tcPr>
            <w:tcW w:w="5670" w:type="dxa"/>
            <w:vAlign w:val="center"/>
          </w:tcPr>
          <w:p w14:paraId="1CDDA3D0" w14:textId="77777777" w:rsidR="00043A47" w:rsidRPr="00A67A58" w:rsidRDefault="00043A47" w:rsidP="003E767C">
            <w:pPr>
              <w:rPr>
                <w:rFonts w:ascii="Montserrat" w:hAnsi="Montserrat" w:cs="Calibri"/>
                <w:sz w:val="20"/>
              </w:rPr>
            </w:pPr>
          </w:p>
        </w:tc>
      </w:tr>
      <w:tr w:rsidR="00043A47" w:rsidRPr="00A67A58" w14:paraId="6F5AABA3" w14:textId="77777777" w:rsidTr="00043A47">
        <w:tc>
          <w:tcPr>
            <w:tcW w:w="567" w:type="dxa"/>
            <w:vAlign w:val="center"/>
          </w:tcPr>
          <w:p w14:paraId="66EFC9BC"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5.</w:t>
            </w:r>
          </w:p>
        </w:tc>
        <w:tc>
          <w:tcPr>
            <w:tcW w:w="3317" w:type="dxa"/>
            <w:vAlign w:val="center"/>
          </w:tcPr>
          <w:p w14:paraId="181B127B" w14:textId="77777777" w:rsidR="00043A47" w:rsidRPr="00A67A58" w:rsidRDefault="00043A47" w:rsidP="003E767C">
            <w:pPr>
              <w:rPr>
                <w:rFonts w:ascii="Montserrat" w:hAnsi="Montserrat" w:cs="Calibri"/>
                <w:b/>
                <w:sz w:val="20"/>
              </w:rPr>
            </w:pPr>
            <w:r w:rsidRPr="00A67A58">
              <w:rPr>
                <w:rFonts w:ascii="Montserrat" w:hAnsi="Montserrat" w:cs="Calibri"/>
                <w:b/>
                <w:sz w:val="20"/>
              </w:rPr>
              <w:t>Sjedište (ulica, kućni broj, poštanski broj i mjesto)</w:t>
            </w:r>
          </w:p>
        </w:tc>
        <w:tc>
          <w:tcPr>
            <w:tcW w:w="5670" w:type="dxa"/>
            <w:vAlign w:val="center"/>
          </w:tcPr>
          <w:p w14:paraId="61A0C2B6" w14:textId="77777777" w:rsidR="00043A47" w:rsidRPr="00A67A58" w:rsidRDefault="00043A47" w:rsidP="003E767C">
            <w:pPr>
              <w:rPr>
                <w:rFonts w:ascii="Montserrat" w:hAnsi="Montserrat" w:cs="Calibri"/>
                <w:sz w:val="20"/>
              </w:rPr>
            </w:pPr>
          </w:p>
        </w:tc>
      </w:tr>
      <w:tr w:rsidR="00043A47" w:rsidRPr="00A67A58" w14:paraId="2730F1BC" w14:textId="77777777" w:rsidTr="00043A47">
        <w:tc>
          <w:tcPr>
            <w:tcW w:w="567" w:type="dxa"/>
            <w:vAlign w:val="center"/>
          </w:tcPr>
          <w:p w14:paraId="04777F29"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6.</w:t>
            </w:r>
          </w:p>
        </w:tc>
        <w:tc>
          <w:tcPr>
            <w:tcW w:w="3317" w:type="dxa"/>
            <w:vAlign w:val="center"/>
          </w:tcPr>
          <w:p w14:paraId="7755ED95" w14:textId="77777777" w:rsidR="00043A47" w:rsidRPr="00A67A58" w:rsidRDefault="00043A47" w:rsidP="003E767C">
            <w:pPr>
              <w:rPr>
                <w:rFonts w:ascii="Montserrat" w:hAnsi="Montserrat" w:cs="Calibri"/>
                <w:b/>
                <w:sz w:val="20"/>
              </w:rPr>
            </w:pPr>
            <w:r w:rsidRPr="00A67A58">
              <w:rPr>
                <w:rFonts w:ascii="Montserrat" w:hAnsi="Montserrat" w:cs="Calibri"/>
                <w:b/>
                <w:sz w:val="20"/>
              </w:rPr>
              <w:t>Telefon i faks</w:t>
            </w:r>
          </w:p>
        </w:tc>
        <w:tc>
          <w:tcPr>
            <w:tcW w:w="5670" w:type="dxa"/>
            <w:vAlign w:val="center"/>
          </w:tcPr>
          <w:p w14:paraId="368854FB" w14:textId="77777777" w:rsidR="00043A47" w:rsidRPr="00A67A58" w:rsidRDefault="00043A47" w:rsidP="003E767C">
            <w:pPr>
              <w:rPr>
                <w:rFonts w:ascii="Montserrat" w:hAnsi="Montserrat" w:cs="Calibri"/>
                <w:sz w:val="20"/>
              </w:rPr>
            </w:pPr>
          </w:p>
        </w:tc>
      </w:tr>
      <w:tr w:rsidR="00043A47" w:rsidRPr="00A67A58" w14:paraId="122856D8" w14:textId="77777777" w:rsidTr="00043A47">
        <w:tc>
          <w:tcPr>
            <w:tcW w:w="567" w:type="dxa"/>
            <w:vAlign w:val="center"/>
          </w:tcPr>
          <w:p w14:paraId="1BB676E4"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7.</w:t>
            </w:r>
          </w:p>
        </w:tc>
        <w:tc>
          <w:tcPr>
            <w:tcW w:w="3317" w:type="dxa"/>
            <w:vAlign w:val="center"/>
          </w:tcPr>
          <w:p w14:paraId="41FBC825" w14:textId="77777777" w:rsidR="00043A47" w:rsidRPr="00A67A58" w:rsidRDefault="00043A47" w:rsidP="003E767C">
            <w:pPr>
              <w:rPr>
                <w:rFonts w:ascii="Montserrat" w:hAnsi="Montserrat" w:cs="Calibri"/>
                <w:b/>
                <w:sz w:val="20"/>
              </w:rPr>
            </w:pPr>
            <w:r w:rsidRPr="00A67A58">
              <w:rPr>
                <w:rFonts w:ascii="Montserrat" w:hAnsi="Montserrat" w:cs="Calibri"/>
                <w:b/>
                <w:sz w:val="20"/>
              </w:rPr>
              <w:t>e-mail adresa</w:t>
            </w:r>
          </w:p>
        </w:tc>
        <w:tc>
          <w:tcPr>
            <w:tcW w:w="5670" w:type="dxa"/>
            <w:vAlign w:val="center"/>
          </w:tcPr>
          <w:p w14:paraId="7339F992" w14:textId="77777777" w:rsidR="00043A47" w:rsidRPr="00A67A58" w:rsidRDefault="00043A47" w:rsidP="003E767C">
            <w:pPr>
              <w:rPr>
                <w:rFonts w:ascii="Montserrat" w:hAnsi="Montserrat" w:cs="Calibri"/>
                <w:sz w:val="20"/>
              </w:rPr>
            </w:pPr>
          </w:p>
        </w:tc>
      </w:tr>
      <w:tr w:rsidR="00043A47" w:rsidRPr="00A67A58" w14:paraId="1D08B479" w14:textId="77777777" w:rsidTr="00043A47">
        <w:tc>
          <w:tcPr>
            <w:tcW w:w="567" w:type="dxa"/>
            <w:vAlign w:val="center"/>
          </w:tcPr>
          <w:p w14:paraId="3098593D" w14:textId="77777777" w:rsidR="00043A47" w:rsidRPr="00A67A58" w:rsidRDefault="00043A47" w:rsidP="003E767C">
            <w:pPr>
              <w:jc w:val="center"/>
              <w:rPr>
                <w:rFonts w:ascii="Montserrat" w:hAnsi="Montserrat" w:cs="Calibri"/>
                <w:b/>
                <w:sz w:val="20"/>
              </w:rPr>
            </w:pPr>
            <w:r w:rsidRPr="00A67A58">
              <w:rPr>
                <w:rFonts w:ascii="Montserrat" w:hAnsi="Montserrat" w:cs="Calibri"/>
                <w:b/>
                <w:sz w:val="20"/>
              </w:rPr>
              <w:t>8.</w:t>
            </w:r>
          </w:p>
        </w:tc>
        <w:tc>
          <w:tcPr>
            <w:tcW w:w="3317" w:type="dxa"/>
            <w:vAlign w:val="center"/>
          </w:tcPr>
          <w:p w14:paraId="5FA4388C" w14:textId="77777777" w:rsidR="00043A47" w:rsidRPr="00A67A58" w:rsidRDefault="00043A47" w:rsidP="003E767C">
            <w:pPr>
              <w:rPr>
                <w:rFonts w:ascii="Montserrat" w:hAnsi="Montserrat" w:cs="Calibri"/>
                <w:b/>
                <w:sz w:val="20"/>
              </w:rPr>
            </w:pPr>
            <w:r w:rsidRPr="00A67A58">
              <w:rPr>
                <w:rFonts w:ascii="Montserrat" w:hAnsi="Montserrat" w:cs="Calibri"/>
                <w:b/>
                <w:sz w:val="20"/>
              </w:rPr>
              <w:t>Broj Narodnih novina u kojima su objavljeni podaci (tablica A)</w:t>
            </w:r>
          </w:p>
        </w:tc>
        <w:tc>
          <w:tcPr>
            <w:tcW w:w="5670" w:type="dxa"/>
            <w:vAlign w:val="center"/>
          </w:tcPr>
          <w:p w14:paraId="3A1A4653" w14:textId="77777777" w:rsidR="00043A47" w:rsidRPr="00A67A58" w:rsidRDefault="00043A47" w:rsidP="003E767C">
            <w:pPr>
              <w:rPr>
                <w:rFonts w:ascii="Montserrat" w:hAnsi="Montserrat" w:cs="Calibri"/>
                <w:sz w:val="20"/>
              </w:rPr>
            </w:pPr>
          </w:p>
        </w:tc>
      </w:tr>
    </w:tbl>
    <w:p w14:paraId="72004305" w14:textId="77777777" w:rsidR="00043A47" w:rsidRPr="00A67A58" w:rsidRDefault="00043A47" w:rsidP="00043A47">
      <w:pPr>
        <w:rPr>
          <w:rFonts w:ascii="Montserrat" w:hAnsi="Montserrat" w:cs="Calibri"/>
          <w:sz w:val="20"/>
        </w:rPr>
      </w:pPr>
    </w:p>
    <w:p w14:paraId="0F181872" w14:textId="47632992" w:rsidR="00043A47" w:rsidRPr="00A67A58" w:rsidRDefault="00043A47" w:rsidP="005A0EC1">
      <w:pPr>
        <w:pStyle w:val="BodyText"/>
        <w:numPr>
          <w:ilvl w:val="0"/>
          <w:numId w:val="18"/>
        </w:numPr>
        <w:spacing w:after="0"/>
        <w:jc w:val="both"/>
        <w:rPr>
          <w:rFonts w:ascii="Montserrat" w:hAnsi="Montserrat" w:cs="Calibri"/>
          <w:sz w:val="20"/>
          <w:szCs w:val="20"/>
          <w:lang w:val="hr-HR"/>
        </w:rPr>
      </w:pPr>
      <w:r w:rsidRPr="00A67A58">
        <w:rPr>
          <w:rFonts w:ascii="Montserrat" w:hAnsi="Montserrat" w:cs="Calibri"/>
          <w:sz w:val="20"/>
          <w:szCs w:val="20"/>
          <w:lang w:val="hr-HR"/>
        </w:rPr>
        <w:t>Nakladnik televizije i/ili radija dužan je pisanim putem prijaviti Vijeću za elektroničke medije svaku promjenu podataka navedenih u prijavi u roku od 8 dana od dana nastanka promjene</w:t>
      </w:r>
    </w:p>
    <w:p w14:paraId="2A6E8A2F" w14:textId="77777777" w:rsidR="00043A47" w:rsidRPr="00A67A58" w:rsidRDefault="00043A47" w:rsidP="00043A47">
      <w:pPr>
        <w:rPr>
          <w:rFonts w:ascii="Montserrat" w:hAnsi="Montserrat" w:cs="Calibri"/>
          <w:sz w:val="20"/>
        </w:rPr>
      </w:pPr>
    </w:p>
    <w:p w14:paraId="6DB7EC76" w14:textId="77777777" w:rsidR="00043A47" w:rsidRPr="00A67A58" w:rsidRDefault="00043A47" w:rsidP="005A0EC1">
      <w:pPr>
        <w:numPr>
          <w:ilvl w:val="0"/>
          <w:numId w:val="19"/>
        </w:numPr>
        <w:rPr>
          <w:rFonts w:ascii="Montserrat" w:hAnsi="Montserrat" w:cs="Calibri"/>
          <w:b/>
          <w:sz w:val="20"/>
        </w:rPr>
      </w:pPr>
      <w:r w:rsidRPr="00A67A58">
        <w:rPr>
          <w:rFonts w:ascii="Montserrat" w:hAnsi="Montserrat" w:cs="Calibri"/>
          <w:b/>
          <w:sz w:val="20"/>
        </w:rPr>
        <w:t>Podaci o vlasničkoj strukturi</w:t>
      </w:r>
    </w:p>
    <w:p w14:paraId="43F75E55" w14:textId="77777777" w:rsidR="00043A47" w:rsidRPr="00A67A58" w:rsidRDefault="00043A47" w:rsidP="00043A47">
      <w:pPr>
        <w:rPr>
          <w:rFonts w:ascii="Montserrat" w:hAnsi="Montserrat" w:cs="Calibri"/>
          <w:sz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672"/>
        <w:gridCol w:w="1376"/>
        <w:gridCol w:w="1248"/>
        <w:gridCol w:w="2234"/>
        <w:gridCol w:w="1289"/>
      </w:tblGrid>
      <w:tr w:rsidR="00043A47" w:rsidRPr="00A67A58" w14:paraId="739D5E09" w14:textId="77777777" w:rsidTr="00043A47">
        <w:tc>
          <w:tcPr>
            <w:tcW w:w="816" w:type="dxa"/>
            <w:tcBorders>
              <w:bottom w:val="single" w:sz="4" w:space="0" w:color="auto"/>
            </w:tcBorders>
            <w:vAlign w:val="center"/>
          </w:tcPr>
          <w:p w14:paraId="03EAB946"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Redni broj</w:t>
            </w:r>
          </w:p>
        </w:tc>
        <w:tc>
          <w:tcPr>
            <w:tcW w:w="2728" w:type="dxa"/>
            <w:tcBorders>
              <w:bottom w:val="single" w:sz="4" w:space="0" w:color="auto"/>
            </w:tcBorders>
            <w:vAlign w:val="center"/>
          </w:tcPr>
          <w:p w14:paraId="5ED27677"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Ime i prezime</w:t>
            </w:r>
          </w:p>
          <w:p w14:paraId="4B178A5F"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Naziv pravne osobe</w:t>
            </w:r>
          </w:p>
        </w:tc>
        <w:tc>
          <w:tcPr>
            <w:tcW w:w="1282" w:type="dxa"/>
            <w:tcBorders>
              <w:bottom w:val="single" w:sz="4" w:space="0" w:color="auto"/>
            </w:tcBorders>
            <w:vAlign w:val="center"/>
          </w:tcPr>
          <w:p w14:paraId="612441DD"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Oznaka vlasništva*</w:t>
            </w:r>
          </w:p>
        </w:tc>
        <w:tc>
          <w:tcPr>
            <w:tcW w:w="1270" w:type="dxa"/>
            <w:tcBorders>
              <w:bottom w:val="single" w:sz="4" w:space="0" w:color="auto"/>
            </w:tcBorders>
            <w:vAlign w:val="center"/>
          </w:tcPr>
          <w:p w14:paraId="46FFB5F1"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OIB</w:t>
            </w:r>
          </w:p>
        </w:tc>
        <w:tc>
          <w:tcPr>
            <w:tcW w:w="2268" w:type="dxa"/>
            <w:tcBorders>
              <w:bottom w:val="single" w:sz="4" w:space="0" w:color="auto"/>
            </w:tcBorders>
            <w:vAlign w:val="center"/>
          </w:tcPr>
          <w:p w14:paraId="5AF3C5A7"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Sjedište (ulica, kućni broj, poštanski broj i mjesto)</w:t>
            </w:r>
          </w:p>
        </w:tc>
        <w:tc>
          <w:tcPr>
            <w:tcW w:w="1281" w:type="dxa"/>
            <w:tcBorders>
              <w:bottom w:val="single" w:sz="4" w:space="0" w:color="auto"/>
            </w:tcBorders>
            <w:vAlign w:val="center"/>
          </w:tcPr>
          <w:p w14:paraId="54F26F1C"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Postotak u udjelu vlasništva</w:t>
            </w:r>
          </w:p>
        </w:tc>
      </w:tr>
      <w:tr w:rsidR="00043A47" w:rsidRPr="00A67A58" w14:paraId="61E637ED" w14:textId="77777777" w:rsidTr="00043A47">
        <w:tc>
          <w:tcPr>
            <w:tcW w:w="816" w:type="dxa"/>
            <w:tcBorders>
              <w:bottom w:val="single" w:sz="4" w:space="0" w:color="auto"/>
            </w:tcBorders>
            <w:vAlign w:val="center"/>
          </w:tcPr>
          <w:p w14:paraId="772D6971" w14:textId="77777777" w:rsidR="00043A47" w:rsidRPr="00A67A58" w:rsidRDefault="00043A47" w:rsidP="003E767C">
            <w:pPr>
              <w:jc w:val="center"/>
              <w:rPr>
                <w:rFonts w:ascii="Montserrat" w:hAnsi="Montserrat" w:cs="Calibri"/>
                <w:sz w:val="20"/>
              </w:rPr>
            </w:pPr>
          </w:p>
        </w:tc>
        <w:tc>
          <w:tcPr>
            <w:tcW w:w="2728" w:type="dxa"/>
            <w:tcBorders>
              <w:bottom w:val="single" w:sz="4" w:space="0" w:color="auto"/>
            </w:tcBorders>
          </w:tcPr>
          <w:p w14:paraId="2432FCBA" w14:textId="77777777" w:rsidR="00043A47" w:rsidRPr="00A67A58" w:rsidRDefault="00043A47" w:rsidP="003E767C">
            <w:pPr>
              <w:jc w:val="both"/>
              <w:rPr>
                <w:rFonts w:ascii="Montserrat" w:hAnsi="Montserrat" w:cs="Calibri"/>
                <w:sz w:val="20"/>
              </w:rPr>
            </w:pPr>
          </w:p>
        </w:tc>
        <w:tc>
          <w:tcPr>
            <w:tcW w:w="1282" w:type="dxa"/>
            <w:tcBorders>
              <w:bottom w:val="single" w:sz="4" w:space="0" w:color="auto"/>
            </w:tcBorders>
            <w:vAlign w:val="center"/>
          </w:tcPr>
          <w:p w14:paraId="53163BF8" w14:textId="77777777" w:rsidR="00043A47" w:rsidRPr="00A67A58" w:rsidRDefault="00043A47" w:rsidP="003E767C">
            <w:pPr>
              <w:jc w:val="center"/>
              <w:rPr>
                <w:rFonts w:ascii="Montserrat" w:hAnsi="Montserrat" w:cs="Calibri"/>
                <w:sz w:val="20"/>
              </w:rPr>
            </w:pPr>
          </w:p>
        </w:tc>
        <w:tc>
          <w:tcPr>
            <w:tcW w:w="1270" w:type="dxa"/>
            <w:tcBorders>
              <w:bottom w:val="single" w:sz="4" w:space="0" w:color="auto"/>
            </w:tcBorders>
            <w:vAlign w:val="center"/>
          </w:tcPr>
          <w:p w14:paraId="17076F1D"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133E7318" w14:textId="77777777" w:rsidR="00043A47" w:rsidRPr="00A67A58" w:rsidRDefault="00043A47" w:rsidP="003E767C">
            <w:pPr>
              <w:jc w:val="both"/>
              <w:rPr>
                <w:rFonts w:ascii="Montserrat" w:hAnsi="Montserrat" w:cs="Calibri"/>
                <w:sz w:val="20"/>
              </w:rPr>
            </w:pPr>
          </w:p>
        </w:tc>
        <w:tc>
          <w:tcPr>
            <w:tcW w:w="1281" w:type="dxa"/>
            <w:tcBorders>
              <w:bottom w:val="single" w:sz="4" w:space="0" w:color="auto"/>
            </w:tcBorders>
            <w:vAlign w:val="center"/>
          </w:tcPr>
          <w:p w14:paraId="5DD2251A" w14:textId="77777777" w:rsidR="00043A47" w:rsidRPr="00A67A58" w:rsidRDefault="00043A47" w:rsidP="003E767C">
            <w:pPr>
              <w:jc w:val="center"/>
              <w:rPr>
                <w:rFonts w:ascii="Montserrat" w:hAnsi="Montserrat" w:cs="Calibri"/>
                <w:sz w:val="20"/>
              </w:rPr>
            </w:pPr>
          </w:p>
        </w:tc>
      </w:tr>
      <w:tr w:rsidR="00043A47" w:rsidRPr="00A67A58" w14:paraId="2877908D" w14:textId="77777777" w:rsidTr="00043A47">
        <w:tc>
          <w:tcPr>
            <w:tcW w:w="816" w:type="dxa"/>
            <w:tcBorders>
              <w:top w:val="single" w:sz="4" w:space="0" w:color="auto"/>
              <w:bottom w:val="single" w:sz="4" w:space="0" w:color="auto"/>
            </w:tcBorders>
            <w:vAlign w:val="center"/>
          </w:tcPr>
          <w:p w14:paraId="57FC6500" w14:textId="77777777" w:rsidR="00043A47" w:rsidRPr="00A67A58" w:rsidRDefault="00043A47" w:rsidP="003E767C">
            <w:pPr>
              <w:jc w:val="center"/>
              <w:rPr>
                <w:rFonts w:ascii="Montserrat" w:hAnsi="Montserrat" w:cs="Calibri"/>
                <w:sz w:val="20"/>
              </w:rPr>
            </w:pPr>
          </w:p>
        </w:tc>
        <w:tc>
          <w:tcPr>
            <w:tcW w:w="2728" w:type="dxa"/>
            <w:tcBorders>
              <w:top w:val="single" w:sz="4" w:space="0" w:color="auto"/>
              <w:bottom w:val="single" w:sz="4" w:space="0" w:color="auto"/>
            </w:tcBorders>
          </w:tcPr>
          <w:p w14:paraId="08BB8C0B" w14:textId="77777777" w:rsidR="00043A47" w:rsidRPr="00A67A58" w:rsidRDefault="00043A47" w:rsidP="003E767C">
            <w:pPr>
              <w:jc w:val="both"/>
              <w:rPr>
                <w:rFonts w:ascii="Montserrat" w:hAnsi="Montserrat" w:cs="Calibri"/>
                <w:sz w:val="20"/>
              </w:rPr>
            </w:pPr>
          </w:p>
        </w:tc>
        <w:tc>
          <w:tcPr>
            <w:tcW w:w="1282" w:type="dxa"/>
            <w:tcBorders>
              <w:top w:val="single" w:sz="4" w:space="0" w:color="auto"/>
            </w:tcBorders>
            <w:vAlign w:val="center"/>
          </w:tcPr>
          <w:p w14:paraId="1DF829B6" w14:textId="77777777" w:rsidR="00043A47" w:rsidRPr="00A67A58" w:rsidRDefault="00043A47" w:rsidP="003E767C">
            <w:pPr>
              <w:jc w:val="center"/>
              <w:rPr>
                <w:rFonts w:ascii="Montserrat" w:hAnsi="Montserrat" w:cs="Calibri"/>
                <w:sz w:val="20"/>
              </w:rPr>
            </w:pPr>
          </w:p>
        </w:tc>
        <w:tc>
          <w:tcPr>
            <w:tcW w:w="1270" w:type="dxa"/>
            <w:tcBorders>
              <w:top w:val="single" w:sz="4" w:space="0" w:color="auto"/>
            </w:tcBorders>
            <w:vAlign w:val="center"/>
          </w:tcPr>
          <w:p w14:paraId="5464E8EF" w14:textId="77777777" w:rsidR="00043A47" w:rsidRPr="00A67A58" w:rsidRDefault="00043A47" w:rsidP="003E767C">
            <w:pPr>
              <w:jc w:val="center"/>
              <w:rPr>
                <w:rFonts w:ascii="Montserrat" w:hAnsi="Montserrat" w:cs="Calibri"/>
                <w:sz w:val="20"/>
              </w:rPr>
            </w:pPr>
          </w:p>
        </w:tc>
        <w:tc>
          <w:tcPr>
            <w:tcW w:w="2268" w:type="dxa"/>
            <w:tcBorders>
              <w:top w:val="single" w:sz="4" w:space="0" w:color="auto"/>
            </w:tcBorders>
          </w:tcPr>
          <w:p w14:paraId="3E48ED0B" w14:textId="77777777" w:rsidR="00043A47" w:rsidRPr="00A67A58" w:rsidRDefault="00043A47" w:rsidP="003E767C">
            <w:pPr>
              <w:jc w:val="both"/>
              <w:rPr>
                <w:rFonts w:ascii="Montserrat" w:hAnsi="Montserrat" w:cs="Calibri"/>
                <w:sz w:val="20"/>
              </w:rPr>
            </w:pPr>
          </w:p>
        </w:tc>
        <w:tc>
          <w:tcPr>
            <w:tcW w:w="1281" w:type="dxa"/>
            <w:tcBorders>
              <w:top w:val="single" w:sz="4" w:space="0" w:color="auto"/>
            </w:tcBorders>
            <w:vAlign w:val="center"/>
          </w:tcPr>
          <w:p w14:paraId="0EBA9F22" w14:textId="77777777" w:rsidR="00043A47" w:rsidRPr="00A67A58" w:rsidRDefault="00043A47" w:rsidP="003E767C">
            <w:pPr>
              <w:jc w:val="center"/>
              <w:rPr>
                <w:rFonts w:ascii="Montserrat" w:hAnsi="Montserrat" w:cs="Calibri"/>
                <w:sz w:val="20"/>
              </w:rPr>
            </w:pPr>
          </w:p>
        </w:tc>
      </w:tr>
      <w:tr w:rsidR="00043A47" w:rsidRPr="00A67A58" w14:paraId="1ECD9FA0" w14:textId="77777777" w:rsidTr="00043A47">
        <w:tc>
          <w:tcPr>
            <w:tcW w:w="816" w:type="dxa"/>
            <w:tcBorders>
              <w:top w:val="single" w:sz="4" w:space="0" w:color="auto"/>
              <w:left w:val="single" w:sz="4" w:space="0" w:color="auto"/>
              <w:bottom w:val="single" w:sz="4" w:space="0" w:color="auto"/>
              <w:right w:val="single" w:sz="4" w:space="0" w:color="auto"/>
            </w:tcBorders>
            <w:vAlign w:val="center"/>
          </w:tcPr>
          <w:p w14:paraId="0DF149B7" w14:textId="77777777" w:rsidR="00043A47" w:rsidRPr="00A67A58" w:rsidRDefault="00043A47" w:rsidP="003E767C">
            <w:pPr>
              <w:jc w:val="center"/>
              <w:rPr>
                <w:rFonts w:ascii="Montserrat" w:hAnsi="Montserrat" w:cs="Calibri"/>
                <w:sz w:val="20"/>
              </w:rPr>
            </w:pPr>
          </w:p>
        </w:tc>
        <w:tc>
          <w:tcPr>
            <w:tcW w:w="2728" w:type="dxa"/>
            <w:tcBorders>
              <w:left w:val="single" w:sz="4" w:space="0" w:color="auto"/>
              <w:bottom w:val="single" w:sz="4" w:space="0" w:color="auto"/>
            </w:tcBorders>
          </w:tcPr>
          <w:p w14:paraId="7CA5B8CF" w14:textId="77777777" w:rsidR="00043A47" w:rsidRPr="00A67A58" w:rsidRDefault="00043A47" w:rsidP="003E767C">
            <w:pPr>
              <w:jc w:val="both"/>
              <w:rPr>
                <w:rFonts w:ascii="Montserrat" w:hAnsi="Montserrat" w:cs="Calibri"/>
                <w:sz w:val="20"/>
              </w:rPr>
            </w:pPr>
          </w:p>
        </w:tc>
        <w:tc>
          <w:tcPr>
            <w:tcW w:w="1282" w:type="dxa"/>
            <w:tcBorders>
              <w:bottom w:val="single" w:sz="4" w:space="0" w:color="auto"/>
            </w:tcBorders>
            <w:vAlign w:val="center"/>
          </w:tcPr>
          <w:p w14:paraId="7CAFDA67" w14:textId="77777777" w:rsidR="00043A47" w:rsidRPr="00A67A58" w:rsidRDefault="00043A47" w:rsidP="003E767C">
            <w:pPr>
              <w:jc w:val="center"/>
              <w:rPr>
                <w:rFonts w:ascii="Montserrat" w:hAnsi="Montserrat" w:cs="Calibri"/>
                <w:sz w:val="20"/>
              </w:rPr>
            </w:pPr>
          </w:p>
        </w:tc>
        <w:tc>
          <w:tcPr>
            <w:tcW w:w="1270" w:type="dxa"/>
            <w:tcBorders>
              <w:bottom w:val="single" w:sz="4" w:space="0" w:color="auto"/>
            </w:tcBorders>
            <w:vAlign w:val="center"/>
          </w:tcPr>
          <w:p w14:paraId="015A8F58"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0A39C211" w14:textId="77777777" w:rsidR="00043A47" w:rsidRPr="00A67A58" w:rsidRDefault="00043A47" w:rsidP="003E767C">
            <w:pPr>
              <w:jc w:val="both"/>
              <w:rPr>
                <w:rFonts w:ascii="Montserrat" w:hAnsi="Montserrat" w:cs="Calibri"/>
                <w:sz w:val="20"/>
              </w:rPr>
            </w:pPr>
          </w:p>
        </w:tc>
        <w:tc>
          <w:tcPr>
            <w:tcW w:w="1281" w:type="dxa"/>
            <w:tcBorders>
              <w:bottom w:val="single" w:sz="4" w:space="0" w:color="auto"/>
            </w:tcBorders>
            <w:vAlign w:val="center"/>
          </w:tcPr>
          <w:p w14:paraId="64D6C843" w14:textId="77777777" w:rsidR="00043A47" w:rsidRPr="00A67A58" w:rsidRDefault="00043A47" w:rsidP="003E767C">
            <w:pPr>
              <w:jc w:val="center"/>
              <w:rPr>
                <w:rFonts w:ascii="Montserrat" w:hAnsi="Montserrat" w:cs="Calibri"/>
                <w:sz w:val="20"/>
              </w:rPr>
            </w:pPr>
          </w:p>
        </w:tc>
      </w:tr>
      <w:tr w:rsidR="00043A47" w:rsidRPr="00A67A58" w14:paraId="57FD08CD" w14:textId="77777777" w:rsidTr="00043A47">
        <w:tc>
          <w:tcPr>
            <w:tcW w:w="816" w:type="dxa"/>
            <w:tcBorders>
              <w:top w:val="single" w:sz="4" w:space="0" w:color="auto"/>
              <w:left w:val="single" w:sz="4" w:space="0" w:color="auto"/>
              <w:bottom w:val="single" w:sz="4" w:space="0" w:color="auto"/>
              <w:right w:val="single" w:sz="4" w:space="0" w:color="auto"/>
            </w:tcBorders>
            <w:vAlign w:val="center"/>
          </w:tcPr>
          <w:p w14:paraId="517180DC" w14:textId="77777777" w:rsidR="00043A47" w:rsidRPr="00A67A58" w:rsidRDefault="00043A47" w:rsidP="003E767C">
            <w:pPr>
              <w:jc w:val="center"/>
              <w:rPr>
                <w:rFonts w:ascii="Montserrat" w:hAnsi="Montserrat" w:cs="Calibri"/>
                <w:sz w:val="20"/>
              </w:rPr>
            </w:pPr>
          </w:p>
        </w:tc>
        <w:tc>
          <w:tcPr>
            <w:tcW w:w="2728" w:type="dxa"/>
            <w:tcBorders>
              <w:top w:val="single" w:sz="4" w:space="0" w:color="auto"/>
              <w:left w:val="single" w:sz="4" w:space="0" w:color="auto"/>
              <w:bottom w:val="single" w:sz="4" w:space="0" w:color="auto"/>
            </w:tcBorders>
          </w:tcPr>
          <w:p w14:paraId="0A69598F" w14:textId="77777777" w:rsidR="00043A47" w:rsidRPr="00A67A58" w:rsidRDefault="00043A47" w:rsidP="003E767C">
            <w:pPr>
              <w:jc w:val="both"/>
              <w:rPr>
                <w:rFonts w:ascii="Montserrat" w:hAnsi="Montserrat" w:cs="Calibri"/>
                <w:sz w:val="20"/>
              </w:rPr>
            </w:pPr>
          </w:p>
        </w:tc>
        <w:tc>
          <w:tcPr>
            <w:tcW w:w="1282" w:type="dxa"/>
            <w:tcBorders>
              <w:top w:val="single" w:sz="4" w:space="0" w:color="auto"/>
              <w:bottom w:val="single" w:sz="4" w:space="0" w:color="auto"/>
            </w:tcBorders>
            <w:vAlign w:val="center"/>
          </w:tcPr>
          <w:p w14:paraId="069D6A11" w14:textId="77777777" w:rsidR="00043A47" w:rsidRPr="00A67A58" w:rsidRDefault="00043A47" w:rsidP="003E767C">
            <w:pPr>
              <w:jc w:val="center"/>
              <w:rPr>
                <w:rFonts w:ascii="Montserrat" w:hAnsi="Montserrat" w:cs="Calibri"/>
                <w:sz w:val="20"/>
              </w:rPr>
            </w:pPr>
          </w:p>
        </w:tc>
        <w:tc>
          <w:tcPr>
            <w:tcW w:w="1270" w:type="dxa"/>
            <w:tcBorders>
              <w:top w:val="single" w:sz="4" w:space="0" w:color="auto"/>
              <w:bottom w:val="single" w:sz="4" w:space="0" w:color="auto"/>
            </w:tcBorders>
            <w:vAlign w:val="center"/>
          </w:tcPr>
          <w:p w14:paraId="5FFABA9B" w14:textId="77777777" w:rsidR="00043A47" w:rsidRPr="00A67A58" w:rsidRDefault="00043A47" w:rsidP="003E767C">
            <w:pPr>
              <w:jc w:val="center"/>
              <w:rPr>
                <w:rFonts w:ascii="Montserrat" w:hAnsi="Montserrat" w:cs="Calibri"/>
                <w:sz w:val="20"/>
              </w:rPr>
            </w:pPr>
          </w:p>
        </w:tc>
        <w:tc>
          <w:tcPr>
            <w:tcW w:w="2268" w:type="dxa"/>
            <w:tcBorders>
              <w:top w:val="single" w:sz="4" w:space="0" w:color="auto"/>
              <w:bottom w:val="single" w:sz="4" w:space="0" w:color="auto"/>
            </w:tcBorders>
          </w:tcPr>
          <w:p w14:paraId="30D5C17F" w14:textId="77777777" w:rsidR="00043A47" w:rsidRPr="00A67A58" w:rsidRDefault="00043A47" w:rsidP="003E767C">
            <w:pPr>
              <w:jc w:val="both"/>
              <w:rPr>
                <w:rFonts w:ascii="Montserrat" w:hAnsi="Montserrat" w:cs="Calibri"/>
                <w:sz w:val="20"/>
              </w:rPr>
            </w:pPr>
          </w:p>
        </w:tc>
        <w:tc>
          <w:tcPr>
            <w:tcW w:w="1281" w:type="dxa"/>
            <w:tcBorders>
              <w:top w:val="single" w:sz="4" w:space="0" w:color="auto"/>
              <w:bottom w:val="single" w:sz="4" w:space="0" w:color="auto"/>
            </w:tcBorders>
            <w:vAlign w:val="center"/>
          </w:tcPr>
          <w:p w14:paraId="136D0247" w14:textId="77777777" w:rsidR="00043A47" w:rsidRPr="00A67A58" w:rsidRDefault="00043A47" w:rsidP="003E767C">
            <w:pPr>
              <w:jc w:val="center"/>
              <w:rPr>
                <w:rFonts w:ascii="Montserrat" w:hAnsi="Montserrat" w:cs="Calibri"/>
                <w:sz w:val="20"/>
              </w:rPr>
            </w:pPr>
          </w:p>
        </w:tc>
      </w:tr>
      <w:tr w:rsidR="00043A47" w:rsidRPr="00A67A58" w14:paraId="379B8EC2" w14:textId="77777777" w:rsidTr="00043A47">
        <w:tc>
          <w:tcPr>
            <w:tcW w:w="816" w:type="dxa"/>
            <w:tcBorders>
              <w:top w:val="single" w:sz="4" w:space="0" w:color="auto"/>
              <w:left w:val="nil"/>
              <w:bottom w:val="nil"/>
              <w:right w:val="nil"/>
            </w:tcBorders>
          </w:tcPr>
          <w:p w14:paraId="2147845B" w14:textId="77777777" w:rsidR="00043A47" w:rsidRPr="00A67A58" w:rsidRDefault="00043A47" w:rsidP="003E767C">
            <w:pPr>
              <w:jc w:val="both"/>
              <w:rPr>
                <w:rFonts w:ascii="Montserrat" w:hAnsi="Montserrat" w:cs="Calibri"/>
                <w:sz w:val="20"/>
              </w:rPr>
            </w:pPr>
          </w:p>
        </w:tc>
        <w:tc>
          <w:tcPr>
            <w:tcW w:w="2728" w:type="dxa"/>
            <w:tcBorders>
              <w:top w:val="single" w:sz="4" w:space="0" w:color="auto"/>
              <w:left w:val="nil"/>
              <w:bottom w:val="nil"/>
              <w:right w:val="nil"/>
            </w:tcBorders>
          </w:tcPr>
          <w:p w14:paraId="4FAD4F67" w14:textId="77777777" w:rsidR="00043A47" w:rsidRPr="00A67A58" w:rsidRDefault="00043A47" w:rsidP="003E767C">
            <w:pPr>
              <w:jc w:val="right"/>
              <w:rPr>
                <w:rFonts w:ascii="Montserrat" w:hAnsi="Montserrat" w:cs="Calibri"/>
                <w:b/>
                <w:sz w:val="20"/>
              </w:rPr>
            </w:pPr>
          </w:p>
        </w:tc>
        <w:tc>
          <w:tcPr>
            <w:tcW w:w="1282" w:type="dxa"/>
            <w:tcBorders>
              <w:top w:val="single" w:sz="4" w:space="0" w:color="auto"/>
              <w:left w:val="nil"/>
              <w:bottom w:val="nil"/>
              <w:right w:val="nil"/>
            </w:tcBorders>
          </w:tcPr>
          <w:p w14:paraId="46CC1309" w14:textId="77777777" w:rsidR="00043A47" w:rsidRPr="00A67A58" w:rsidRDefault="00043A47" w:rsidP="003E767C">
            <w:pPr>
              <w:jc w:val="both"/>
              <w:rPr>
                <w:rFonts w:ascii="Montserrat" w:hAnsi="Montserrat" w:cs="Calibri"/>
                <w:sz w:val="20"/>
              </w:rPr>
            </w:pPr>
          </w:p>
        </w:tc>
        <w:tc>
          <w:tcPr>
            <w:tcW w:w="1270" w:type="dxa"/>
            <w:tcBorders>
              <w:top w:val="single" w:sz="4" w:space="0" w:color="auto"/>
              <w:left w:val="nil"/>
              <w:bottom w:val="nil"/>
              <w:right w:val="single" w:sz="4" w:space="0" w:color="auto"/>
            </w:tcBorders>
          </w:tcPr>
          <w:p w14:paraId="1E031A56" w14:textId="77777777" w:rsidR="00043A47" w:rsidRPr="00A67A58" w:rsidRDefault="00043A47" w:rsidP="003E767C">
            <w:pPr>
              <w:jc w:val="both"/>
              <w:rPr>
                <w:rFonts w:ascii="Montserrat" w:hAnsi="Montserrat" w:cs="Calibri"/>
                <w:sz w:val="20"/>
              </w:rPr>
            </w:pPr>
          </w:p>
        </w:tc>
        <w:tc>
          <w:tcPr>
            <w:tcW w:w="2268" w:type="dxa"/>
            <w:tcBorders>
              <w:top w:val="single" w:sz="4" w:space="0" w:color="auto"/>
              <w:left w:val="single" w:sz="4" w:space="0" w:color="auto"/>
            </w:tcBorders>
          </w:tcPr>
          <w:p w14:paraId="78161574" w14:textId="77777777" w:rsidR="00043A47" w:rsidRPr="00A67A58" w:rsidRDefault="00043A47" w:rsidP="003E767C">
            <w:pPr>
              <w:jc w:val="right"/>
              <w:rPr>
                <w:rFonts w:ascii="Montserrat" w:hAnsi="Montserrat" w:cs="Calibri"/>
                <w:sz w:val="20"/>
              </w:rPr>
            </w:pPr>
            <w:r w:rsidRPr="00A67A58">
              <w:rPr>
                <w:rFonts w:ascii="Montserrat" w:hAnsi="Montserrat" w:cs="Calibri"/>
                <w:b/>
                <w:sz w:val="20"/>
              </w:rPr>
              <w:t>Ukupno</w:t>
            </w:r>
          </w:p>
        </w:tc>
        <w:tc>
          <w:tcPr>
            <w:tcW w:w="1281" w:type="dxa"/>
            <w:tcBorders>
              <w:top w:val="single" w:sz="4" w:space="0" w:color="auto"/>
            </w:tcBorders>
          </w:tcPr>
          <w:p w14:paraId="0241F689" w14:textId="77777777" w:rsidR="00043A47" w:rsidRPr="00A67A58" w:rsidRDefault="00043A47" w:rsidP="003E767C">
            <w:pPr>
              <w:jc w:val="right"/>
              <w:rPr>
                <w:rFonts w:ascii="Montserrat" w:hAnsi="Montserrat" w:cs="Calibri"/>
                <w:b/>
                <w:sz w:val="20"/>
              </w:rPr>
            </w:pPr>
            <w:r w:rsidRPr="00A67A58">
              <w:rPr>
                <w:rFonts w:ascii="Montserrat" w:hAnsi="Montserrat" w:cs="Calibri"/>
                <w:b/>
                <w:sz w:val="20"/>
              </w:rPr>
              <w:t>100,00</w:t>
            </w:r>
          </w:p>
        </w:tc>
      </w:tr>
    </w:tbl>
    <w:p w14:paraId="65C069AA"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 Pod oznakom vlasništva upisuje se „P“ za pravne osobe i „F“ za fizičke osobe</w:t>
      </w:r>
    </w:p>
    <w:p w14:paraId="21A290A7" w14:textId="77777777" w:rsidR="00043A47" w:rsidRPr="00A67A58" w:rsidRDefault="00043A47" w:rsidP="00043A47">
      <w:pPr>
        <w:jc w:val="both"/>
        <w:rPr>
          <w:rFonts w:ascii="Montserrat" w:hAnsi="Montserrat" w:cs="Calibri"/>
          <w:sz w:val="20"/>
        </w:rPr>
      </w:pPr>
    </w:p>
    <w:p w14:paraId="74940DBD" w14:textId="77777777" w:rsidR="00043A47" w:rsidRPr="00A67A58" w:rsidRDefault="00043A47" w:rsidP="005A0EC1">
      <w:pPr>
        <w:numPr>
          <w:ilvl w:val="0"/>
          <w:numId w:val="19"/>
        </w:numPr>
        <w:jc w:val="both"/>
        <w:rPr>
          <w:rFonts w:ascii="Montserrat" w:hAnsi="Montserrat" w:cs="Calibri"/>
          <w:b/>
          <w:sz w:val="20"/>
        </w:rPr>
      </w:pPr>
      <w:r w:rsidRPr="00A67A58">
        <w:rPr>
          <w:rFonts w:ascii="Montserrat" w:hAnsi="Montserrat" w:cs="Calibri"/>
          <w:b/>
          <w:sz w:val="20"/>
        </w:rPr>
        <w:t xml:space="preserve">Podaci o vlasničkoj strukturi (podaci se upisuju ako u pravnoj osobi nakladnika vlasništvo ima pravna osoba) </w:t>
      </w:r>
    </w:p>
    <w:p w14:paraId="6EDFF8E7" w14:textId="77777777" w:rsidR="00043A47" w:rsidRPr="00A67A58" w:rsidRDefault="00043A47" w:rsidP="00043A47">
      <w:pPr>
        <w:jc w:val="both"/>
        <w:rPr>
          <w:rFonts w:ascii="Montserrat" w:hAnsi="Montserrat" w:cs="Calibri"/>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802"/>
        <w:gridCol w:w="1376"/>
        <w:gridCol w:w="1115"/>
        <w:gridCol w:w="2231"/>
        <w:gridCol w:w="1289"/>
      </w:tblGrid>
      <w:tr w:rsidR="00043A47" w:rsidRPr="00A67A58" w14:paraId="2070604E" w14:textId="77777777" w:rsidTr="00043A47">
        <w:tc>
          <w:tcPr>
            <w:tcW w:w="817" w:type="dxa"/>
            <w:tcBorders>
              <w:bottom w:val="single" w:sz="4" w:space="0" w:color="auto"/>
            </w:tcBorders>
            <w:vAlign w:val="center"/>
          </w:tcPr>
          <w:p w14:paraId="215CAFD4"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Redni broj</w:t>
            </w:r>
          </w:p>
        </w:tc>
        <w:tc>
          <w:tcPr>
            <w:tcW w:w="2869" w:type="dxa"/>
            <w:tcBorders>
              <w:bottom w:val="single" w:sz="4" w:space="0" w:color="auto"/>
            </w:tcBorders>
            <w:vAlign w:val="center"/>
          </w:tcPr>
          <w:p w14:paraId="7BD21FDE"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Ime i prezime</w:t>
            </w:r>
          </w:p>
          <w:p w14:paraId="471D8F45"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Naziv pravne osobe</w:t>
            </w:r>
          </w:p>
        </w:tc>
        <w:tc>
          <w:tcPr>
            <w:tcW w:w="1276" w:type="dxa"/>
            <w:tcBorders>
              <w:bottom w:val="single" w:sz="4" w:space="0" w:color="auto"/>
            </w:tcBorders>
            <w:vAlign w:val="center"/>
          </w:tcPr>
          <w:p w14:paraId="540E1B36"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Oznaka vlasništva*</w:t>
            </w:r>
          </w:p>
        </w:tc>
        <w:tc>
          <w:tcPr>
            <w:tcW w:w="1134" w:type="dxa"/>
            <w:tcBorders>
              <w:bottom w:val="single" w:sz="4" w:space="0" w:color="auto"/>
            </w:tcBorders>
            <w:vAlign w:val="center"/>
          </w:tcPr>
          <w:p w14:paraId="3C36DBF5"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OIB</w:t>
            </w:r>
          </w:p>
        </w:tc>
        <w:tc>
          <w:tcPr>
            <w:tcW w:w="2268" w:type="dxa"/>
            <w:tcBorders>
              <w:bottom w:val="single" w:sz="4" w:space="0" w:color="auto"/>
            </w:tcBorders>
            <w:vAlign w:val="center"/>
          </w:tcPr>
          <w:p w14:paraId="1FA10AB7"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Sjedište (ulica, kućni broj, poštanski broj i mjesto)</w:t>
            </w:r>
          </w:p>
        </w:tc>
        <w:tc>
          <w:tcPr>
            <w:tcW w:w="1275" w:type="dxa"/>
            <w:tcBorders>
              <w:bottom w:val="single" w:sz="4" w:space="0" w:color="auto"/>
            </w:tcBorders>
            <w:vAlign w:val="center"/>
          </w:tcPr>
          <w:p w14:paraId="0024D79D" w14:textId="77777777" w:rsidR="00043A47" w:rsidRPr="00A67A58" w:rsidRDefault="00043A47" w:rsidP="003E767C">
            <w:pPr>
              <w:jc w:val="center"/>
              <w:rPr>
                <w:rFonts w:ascii="Montserrat" w:hAnsi="Montserrat" w:cs="Calibri"/>
                <w:b/>
                <w:i/>
                <w:sz w:val="20"/>
              </w:rPr>
            </w:pPr>
            <w:r w:rsidRPr="00A67A58">
              <w:rPr>
                <w:rFonts w:ascii="Montserrat" w:hAnsi="Montserrat" w:cs="Calibri"/>
                <w:b/>
                <w:i/>
                <w:sz w:val="20"/>
              </w:rPr>
              <w:t>Postotak u udjelu vlasništva</w:t>
            </w:r>
          </w:p>
        </w:tc>
      </w:tr>
      <w:tr w:rsidR="00043A47" w:rsidRPr="00A67A58" w14:paraId="6F93D0EE" w14:textId="77777777" w:rsidTr="00043A47">
        <w:tc>
          <w:tcPr>
            <w:tcW w:w="817" w:type="dxa"/>
            <w:tcBorders>
              <w:bottom w:val="single" w:sz="4" w:space="0" w:color="auto"/>
            </w:tcBorders>
            <w:vAlign w:val="center"/>
          </w:tcPr>
          <w:p w14:paraId="122B41A5" w14:textId="77777777" w:rsidR="00043A47" w:rsidRPr="00A67A58" w:rsidRDefault="00043A47" w:rsidP="003E767C">
            <w:pPr>
              <w:jc w:val="center"/>
              <w:rPr>
                <w:rFonts w:ascii="Montserrat" w:hAnsi="Montserrat" w:cs="Calibri"/>
                <w:sz w:val="20"/>
              </w:rPr>
            </w:pPr>
          </w:p>
        </w:tc>
        <w:tc>
          <w:tcPr>
            <w:tcW w:w="2869" w:type="dxa"/>
            <w:tcBorders>
              <w:bottom w:val="single" w:sz="4" w:space="0" w:color="auto"/>
            </w:tcBorders>
          </w:tcPr>
          <w:p w14:paraId="20820660" w14:textId="77777777" w:rsidR="00043A47" w:rsidRPr="00A67A58" w:rsidRDefault="00043A47" w:rsidP="003E767C">
            <w:pPr>
              <w:jc w:val="both"/>
              <w:rPr>
                <w:rFonts w:ascii="Montserrat" w:hAnsi="Montserrat" w:cs="Calibri"/>
                <w:sz w:val="20"/>
              </w:rPr>
            </w:pPr>
          </w:p>
        </w:tc>
        <w:tc>
          <w:tcPr>
            <w:tcW w:w="1276" w:type="dxa"/>
            <w:tcBorders>
              <w:bottom w:val="single" w:sz="4" w:space="0" w:color="auto"/>
            </w:tcBorders>
            <w:vAlign w:val="center"/>
          </w:tcPr>
          <w:p w14:paraId="373B4387" w14:textId="77777777" w:rsidR="00043A47" w:rsidRPr="00A67A58" w:rsidRDefault="00043A47" w:rsidP="003E767C">
            <w:pPr>
              <w:jc w:val="center"/>
              <w:rPr>
                <w:rFonts w:ascii="Montserrat" w:hAnsi="Montserrat" w:cs="Calibri"/>
                <w:sz w:val="20"/>
              </w:rPr>
            </w:pPr>
          </w:p>
        </w:tc>
        <w:tc>
          <w:tcPr>
            <w:tcW w:w="1134" w:type="dxa"/>
            <w:tcBorders>
              <w:bottom w:val="single" w:sz="4" w:space="0" w:color="auto"/>
            </w:tcBorders>
            <w:vAlign w:val="center"/>
          </w:tcPr>
          <w:p w14:paraId="779A63C9"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78F31CBD" w14:textId="77777777" w:rsidR="00043A47" w:rsidRPr="00A67A58" w:rsidRDefault="00043A47" w:rsidP="003E767C">
            <w:pPr>
              <w:jc w:val="both"/>
              <w:rPr>
                <w:rFonts w:ascii="Montserrat" w:hAnsi="Montserrat" w:cs="Calibri"/>
                <w:sz w:val="20"/>
              </w:rPr>
            </w:pPr>
          </w:p>
        </w:tc>
        <w:tc>
          <w:tcPr>
            <w:tcW w:w="1275" w:type="dxa"/>
            <w:tcBorders>
              <w:bottom w:val="single" w:sz="4" w:space="0" w:color="auto"/>
            </w:tcBorders>
            <w:vAlign w:val="center"/>
          </w:tcPr>
          <w:p w14:paraId="21A26F48" w14:textId="77777777" w:rsidR="00043A47" w:rsidRPr="00A67A58" w:rsidRDefault="00043A47" w:rsidP="003E767C">
            <w:pPr>
              <w:jc w:val="center"/>
              <w:rPr>
                <w:rFonts w:ascii="Montserrat" w:hAnsi="Montserrat" w:cs="Calibri"/>
                <w:sz w:val="20"/>
              </w:rPr>
            </w:pPr>
          </w:p>
        </w:tc>
      </w:tr>
      <w:tr w:rsidR="00043A47" w:rsidRPr="00A67A58" w14:paraId="1E7D8234" w14:textId="77777777" w:rsidTr="00043A47">
        <w:tc>
          <w:tcPr>
            <w:tcW w:w="817" w:type="dxa"/>
            <w:tcBorders>
              <w:top w:val="single" w:sz="4" w:space="0" w:color="auto"/>
              <w:left w:val="nil"/>
              <w:bottom w:val="nil"/>
              <w:right w:val="single" w:sz="4" w:space="0" w:color="auto"/>
            </w:tcBorders>
          </w:tcPr>
          <w:p w14:paraId="14C32802" w14:textId="77777777" w:rsidR="00043A47" w:rsidRPr="00A67A58" w:rsidRDefault="00043A47" w:rsidP="003E767C">
            <w:pPr>
              <w:jc w:val="both"/>
              <w:rPr>
                <w:rFonts w:ascii="Montserrat" w:hAnsi="Montserrat" w:cs="Calibri"/>
                <w:sz w:val="20"/>
              </w:rPr>
            </w:pPr>
          </w:p>
        </w:tc>
        <w:tc>
          <w:tcPr>
            <w:tcW w:w="2869" w:type="dxa"/>
            <w:tcBorders>
              <w:top w:val="single" w:sz="4" w:space="0" w:color="auto"/>
              <w:left w:val="single" w:sz="4" w:space="0" w:color="auto"/>
            </w:tcBorders>
          </w:tcPr>
          <w:p w14:paraId="1DE29DC9" w14:textId="77777777" w:rsidR="00043A47" w:rsidRPr="00A67A58" w:rsidRDefault="00043A47" w:rsidP="003E767C">
            <w:pPr>
              <w:jc w:val="both"/>
              <w:rPr>
                <w:rFonts w:ascii="Montserrat" w:hAnsi="Montserrat" w:cs="Calibri"/>
                <w:sz w:val="20"/>
              </w:rPr>
            </w:pPr>
          </w:p>
        </w:tc>
        <w:tc>
          <w:tcPr>
            <w:tcW w:w="1276" w:type="dxa"/>
            <w:tcBorders>
              <w:top w:val="single" w:sz="4" w:space="0" w:color="auto"/>
            </w:tcBorders>
            <w:vAlign w:val="center"/>
          </w:tcPr>
          <w:p w14:paraId="19CBDF52" w14:textId="77777777" w:rsidR="00043A47" w:rsidRPr="00A67A58" w:rsidRDefault="00043A47" w:rsidP="003E767C">
            <w:pPr>
              <w:jc w:val="center"/>
              <w:rPr>
                <w:rFonts w:ascii="Montserrat" w:hAnsi="Montserrat" w:cs="Calibri"/>
                <w:sz w:val="20"/>
              </w:rPr>
            </w:pPr>
          </w:p>
        </w:tc>
        <w:tc>
          <w:tcPr>
            <w:tcW w:w="1134" w:type="dxa"/>
            <w:tcBorders>
              <w:top w:val="single" w:sz="4" w:space="0" w:color="auto"/>
            </w:tcBorders>
            <w:vAlign w:val="center"/>
          </w:tcPr>
          <w:p w14:paraId="3D430237" w14:textId="77777777" w:rsidR="00043A47" w:rsidRPr="00A67A58" w:rsidRDefault="00043A47" w:rsidP="003E767C">
            <w:pPr>
              <w:jc w:val="center"/>
              <w:rPr>
                <w:rFonts w:ascii="Montserrat" w:hAnsi="Montserrat" w:cs="Calibri"/>
                <w:sz w:val="20"/>
              </w:rPr>
            </w:pPr>
          </w:p>
        </w:tc>
        <w:tc>
          <w:tcPr>
            <w:tcW w:w="2268" w:type="dxa"/>
            <w:tcBorders>
              <w:top w:val="single" w:sz="4" w:space="0" w:color="auto"/>
            </w:tcBorders>
          </w:tcPr>
          <w:p w14:paraId="4EB8BF03" w14:textId="77777777" w:rsidR="00043A47" w:rsidRPr="00A67A58" w:rsidRDefault="00043A47" w:rsidP="003E767C">
            <w:pPr>
              <w:jc w:val="both"/>
              <w:rPr>
                <w:rFonts w:ascii="Montserrat" w:hAnsi="Montserrat" w:cs="Calibri"/>
                <w:sz w:val="20"/>
              </w:rPr>
            </w:pPr>
          </w:p>
        </w:tc>
        <w:tc>
          <w:tcPr>
            <w:tcW w:w="1275" w:type="dxa"/>
            <w:tcBorders>
              <w:top w:val="single" w:sz="4" w:space="0" w:color="auto"/>
            </w:tcBorders>
            <w:vAlign w:val="center"/>
          </w:tcPr>
          <w:p w14:paraId="2084B76D" w14:textId="77777777" w:rsidR="00043A47" w:rsidRPr="00A67A58" w:rsidRDefault="00043A47" w:rsidP="003E767C">
            <w:pPr>
              <w:jc w:val="center"/>
              <w:rPr>
                <w:rFonts w:ascii="Montserrat" w:hAnsi="Montserrat" w:cs="Calibri"/>
                <w:sz w:val="20"/>
              </w:rPr>
            </w:pPr>
          </w:p>
        </w:tc>
      </w:tr>
      <w:tr w:rsidR="00043A47" w:rsidRPr="00A67A58" w14:paraId="3282D0AB" w14:textId="77777777" w:rsidTr="00043A47">
        <w:tc>
          <w:tcPr>
            <w:tcW w:w="817" w:type="dxa"/>
            <w:tcBorders>
              <w:top w:val="nil"/>
              <w:left w:val="nil"/>
              <w:bottom w:val="single" w:sz="4" w:space="0" w:color="auto"/>
              <w:right w:val="single" w:sz="4" w:space="0" w:color="auto"/>
            </w:tcBorders>
          </w:tcPr>
          <w:p w14:paraId="4FF8C1CF" w14:textId="77777777" w:rsidR="00043A47" w:rsidRPr="00A67A58" w:rsidRDefault="00043A47" w:rsidP="003E767C">
            <w:pPr>
              <w:jc w:val="both"/>
              <w:rPr>
                <w:rFonts w:ascii="Montserrat" w:hAnsi="Montserrat" w:cs="Calibri"/>
                <w:sz w:val="20"/>
              </w:rPr>
            </w:pPr>
          </w:p>
        </w:tc>
        <w:tc>
          <w:tcPr>
            <w:tcW w:w="2869" w:type="dxa"/>
            <w:tcBorders>
              <w:left w:val="single" w:sz="4" w:space="0" w:color="auto"/>
              <w:bottom w:val="single" w:sz="4" w:space="0" w:color="auto"/>
            </w:tcBorders>
          </w:tcPr>
          <w:p w14:paraId="152FEF87" w14:textId="77777777" w:rsidR="00043A47" w:rsidRPr="00A67A58" w:rsidRDefault="00043A47" w:rsidP="003E767C">
            <w:pPr>
              <w:jc w:val="both"/>
              <w:rPr>
                <w:rFonts w:ascii="Montserrat" w:hAnsi="Montserrat" w:cs="Calibri"/>
                <w:sz w:val="20"/>
              </w:rPr>
            </w:pPr>
          </w:p>
        </w:tc>
        <w:tc>
          <w:tcPr>
            <w:tcW w:w="1276" w:type="dxa"/>
            <w:tcBorders>
              <w:bottom w:val="single" w:sz="4" w:space="0" w:color="auto"/>
            </w:tcBorders>
            <w:vAlign w:val="center"/>
          </w:tcPr>
          <w:p w14:paraId="6B04D2E6" w14:textId="77777777" w:rsidR="00043A47" w:rsidRPr="00A67A58" w:rsidRDefault="00043A47" w:rsidP="003E767C">
            <w:pPr>
              <w:jc w:val="center"/>
              <w:rPr>
                <w:rFonts w:ascii="Montserrat" w:hAnsi="Montserrat" w:cs="Calibri"/>
                <w:sz w:val="20"/>
              </w:rPr>
            </w:pPr>
          </w:p>
        </w:tc>
        <w:tc>
          <w:tcPr>
            <w:tcW w:w="1134" w:type="dxa"/>
            <w:tcBorders>
              <w:bottom w:val="single" w:sz="4" w:space="0" w:color="auto"/>
            </w:tcBorders>
            <w:vAlign w:val="center"/>
          </w:tcPr>
          <w:p w14:paraId="331BBEFC"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4A7AA615" w14:textId="77777777" w:rsidR="00043A47" w:rsidRPr="00A67A58" w:rsidRDefault="00043A47" w:rsidP="003E767C">
            <w:pPr>
              <w:jc w:val="both"/>
              <w:rPr>
                <w:rFonts w:ascii="Montserrat" w:hAnsi="Montserrat" w:cs="Calibri"/>
                <w:sz w:val="20"/>
              </w:rPr>
            </w:pPr>
          </w:p>
        </w:tc>
        <w:tc>
          <w:tcPr>
            <w:tcW w:w="1275" w:type="dxa"/>
            <w:tcBorders>
              <w:bottom w:val="single" w:sz="4" w:space="0" w:color="auto"/>
            </w:tcBorders>
            <w:vAlign w:val="center"/>
          </w:tcPr>
          <w:p w14:paraId="5E4259FB" w14:textId="77777777" w:rsidR="00043A47" w:rsidRPr="00A67A58" w:rsidRDefault="00043A47" w:rsidP="003E767C">
            <w:pPr>
              <w:jc w:val="center"/>
              <w:rPr>
                <w:rFonts w:ascii="Montserrat" w:hAnsi="Montserrat" w:cs="Calibri"/>
                <w:sz w:val="20"/>
              </w:rPr>
            </w:pPr>
          </w:p>
        </w:tc>
      </w:tr>
      <w:tr w:rsidR="00043A47" w:rsidRPr="00A67A58" w14:paraId="026CA522" w14:textId="77777777" w:rsidTr="00043A47">
        <w:tc>
          <w:tcPr>
            <w:tcW w:w="817" w:type="dxa"/>
            <w:tcBorders>
              <w:top w:val="single" w:sz="4" w:space="0" w:color="auto"/>
              <w:bottom w:val="single" w:sz="4" w:space="0" w:color="auto"/>
            </w:tcBorders>
            <w:vAlign w:val="center"/>
          </w:tcPr>
          <w:p w14:paraId="5F8C0BD5" w14:textId="77777777" w:rsidR="00043A47" w:rsidRPr="00A67A58" w:rsidRDefault="00043A47" w:rsidP="003E767C">
            <w:pPr>
              <w:jc w:val="center"/>
              <w:rPr>
                <w:rFonts w:ascii="Montserrat" w:hAnsi="Montserrat" w:cs="Calibri"/>
                <w:sz w:val="20"/>
              </w:rPr>
            </w:pPr>
          </w:p>
        </w:tc>
        <w:tc>
          <w:tcPr>
            <w:tcW w:w="2869" w:type="dxa"/>
            <w:tcBorders>
              <w:top w:val="single" w:sz="4" w:space="0" w:color="auto"/>
              <w:bottom w:val="single" w:sz="4" w:space="0" w:color="auto"/>
            </w:tcBorders>
          </w:tcPr>
          <w:p w14:paraId="1AAED0CF" w14:textId="77777777" w:rsidR="00043A47" w:rsidRPr="00A67A58" w:rsidRDefault="00043A47" w:rsidP="003E767C">
            <w:pPr>
              <w:jc w:val="both"/>
              <w:rPr>
                <w:rFonts w:ascii="Montserrat" w:hAnsi="Montserrat" w:cs="Calibri"/>
                <w:sz w:val="20"/>
              </w:rPr>
            </w:pPr>
          </w:p>
        </w:tc>
        <w:tc>
          <w:tcPr>
            <w:tcW w:w="1276" w:type="dxa"/>
            <w:tcBorders>
              <w:top w:val="single" w:sz="4" w:space="0" w:color="auto"/>
            </w:tcBorders>
            <w:vAlign w:val="center"/>
          </w:tcPr>
          <w:p w14:paraId="3F8D544A" w14:textId="77777777" w:rsidR="00043A47" w:rsidRPr="00A67A58" w:rsidRDefault="00043A47" w:rsidP="003E767C">
            <w:pPr>
              <w:jc w:val="center"/>
              <w:rPr>
                <w:rFonts w:ascii="Montserrat" w:hAnsi="Montserrat" w:cs="Calibri"/>
                <w:sz w:val="20"/>
              </w:rPr>
            </w:pPr>
          </w:p>
        </w:tc>
        <w:tc>
          <w:tcPr>
            <w:tcW w:w="1134" w:type="dxa"/>
            <w:tcBorders>
              <w:top w:val="single" w:sz="4" w:space="0" w:color="auto"/>
            </w:tcBorders>
            <w:vAlign w:val="center"/>
          </w:tcPr>
          <w:p w14:paraId="2BE7727A" w14:textId="77777777" w:rsidR="00043A47" w:rsidRPr="00A67A58" w:rsidRDefault="00043A47" w:rsidP="003E767C">
            <w:pPr>
              <w:jc w:val="center"/>
              <w:rPr>
                <w:rFonts w:ascii="Montserrat" w:hAnsi="Montserrat" w:cs="Calibri"/>
                <w:sz w:val="20"/>
              </w:rPr>
            </w:pPr>
          </w:p>
        </w:tc>
        <w:tc>
          <w:tcPr>
            <w:tcW w:w="2268" w:type="dxa"/>
            <w:tcBorders>
              <w:top w:val="single" w:sz="4" w:space="0" w:color="auto"/>
            </w:tcBorders>
          </w:tcPr>
          <w:p w14:paraId="691F72C2" w14:textId="77777777" w:rsidR="00043A47" w:rsidRPr="00A67A58" w:rsidRDefault="00043A47" w:rsidP="003E767C">
            <w:pPr>
              <w:jc w:val="both"/>
              <w:rPr>
                <w:rFonts w:ascii="Montserrat" w:hAnsi="Montserrat" w:cs="Calibri"/>
                <w:sz w:val="20"/>
              </w:rPr>
            </w:pPr>
          </w:p>
        </w:tc>
        <w:tc>
          <w:tcPr>
            <w:tcW w:w="1275" w:type="dxa"/>
            <w:tcBorders>
              <w:top w:val="single" w:sz="4" w:space="0" w:color="auto"/>
            </w:tcBorders>
            <w:vAlign w:val="center"/>
          </w:tcPr>
          <w:p w14:paraId="76825E68" w14:textId="77777777" w:rsidR="00043A47" w:rsidRPr="00A67A58" w:rsidRDefault="00043A47" w:rsidP="003E767C">
            <w:pPr>
              <w:jc w:val="center"/>
              <w:rPr>
                <w:rFonts w:ascii="Montserrat" w:hAnsi="Montserrat" w:cs="Calibri"/>
                <w:sz w:val="20"/>
              </w:rPr>
            </w:pPr>
          </w:p>
        </w:tc>
      </w:tr>
      <w:tr w:rsidR="00043A47" w:rsidRPr="00A67A58" w14:paraId="703D1E1F" w14:textId="77777777" w:rsidTr="00043A47">
        <w:tc>
          <w:tcPr>
            <w:tcW w:w="817" w:type="dxa"/>
            <w:tcBorders>
              <w:top w:val="single" w:sz="4" w:space="0" w:color="auto"/>
              <w:left w:val="nil"/>
              <w:bottom w:val="nil"/>
              <w:right w:val="single" w:sz="4" w:space="0" w:color="auto"/>
            </w:tcBorders>
          </w:tcPr>
          <w:p w14:paraId="1D07CBD1" w14:textId="77777777" w:rsidR="00043A47" w:rsidRPr="00A67A58" w:rsidRDefault="00043A47" w:rsidP="003E767C">
            <w:pPr>
              <w:jc w:val="both"/>
              <w:rPr>
                <w:rFonts w:ascii="Montserrat" w:hAnsi="Montserrat" w:cs="Calibri"/>
                <w:sz w:val="20"/>
              </w:rPr>
            </w:pPr>
          </w:p>
        </w:tc>
        <w:tc>
          <w:tcPr>
            <w:tcW w:w="2869" w:type="dxa"/>
            <w:tcBorders>
              <w:left w:val="single" w:sz="4" w:space="0" w:color="auto"/>
              <w:bottom w:val="single" w:sz="4" w:space="0" w:color="auto"/>
            </w:tcBorders>
          </w:tcPr>
          <w:p w14:paraId="4F22C8D3" w14:textId="77777777" w:rsidR="00043A47" w:rsidRPr="00A67A58" w:rsidRDefault="00043A47" w:rsidP="003E767C">
            <w:pPr>
              <w:jc w:val="both"/>
              <w:rPr>
                <w:rFonts w:ascii="Montserrat" w:hAnsi="Montserrat" w:cs="Calibri"/>
                <w:sz w:val="20"/>
              </w:rPr>
            </w:pPr>
          </w:p>
        </w:tc>
        <w:tc>
          <w:tcPr>
            <w:tcW w:w="1276" w:type="dxa"/>
            <w:tcBorders>
              <w:bottom w:val="single" w:sz="4" w:space="0" w:color="auto"/>
            </w:tcBorders>
            <w:vAlign w:val="center"/>
          </w:tcPr>
          <w:p w14:paraId="047F2477" w14:textId="77777777" w:rsidR="00043A47" w:rsidRPr="00A67A58" w:rsidRDefault="00043A47" w:rsidP="003E767C">
            <w:pPr>
              <w:jc w:val="center"/>
              <w:rPr>
                <w:rFonts w:ascii="Montserrat" w:hAnsi="Montserrat" w:cs="Calibri"/>
                <w:sz w:val="20"/>
              </w:rPr>
            </w:pPr>
          </w:p>
        </w:tc>
        <w:tc>
          <w:tcPr>
            <w:tcW w:w="1134" w:type="dxa"/>
            <w:tcBorders>
              <w:bottom w:val="single" w:sz="4" w:space="0" w:color="auto"/>
            </w:tcBorders>
            <w:vAlign w:val="center"/>
          </w:tcPr>
          <w:p w14:paraId="1CA6AC98" w14:textId="77777777" w:rsidR="00043A47" w:rsidRPr="00A67A58" w:rsidRDefault="00043A47" w:rsidP="003E767C">
            <w:pPr>
              <w:jc w:val="center"/>
              <w:rPr>
                <w:rFonts w:ascii="Montserrat" w:hAnsi="Montserrat" w:cs="Calibri"/>
                <w:sz w:val="20"/>
              </w:rPr>
            </w:pPr>
          </w:p>
        </w:tc>
        <w:tc>
          <w:tcPr>
            <w:tcW w:w="2268" w:type="dxa"/>
          </w:tcPr>
          <w:p w14:paraId="41380202" w14:textId="77777777" w:rsidR="00043A47" w:rsidRPr="00A67A58" w:rsidRDefault="00043A47" w:rsidP="003E767C">
            <w:pPr>
              <w:jc w:val="both"/>
              <w:rPr>
                <w:rFonts w:ascii="Montserrat" w:hAnsi="Montserrat" w:cs="Calibri"/>
                <w:sz w:val="20"/>
              </w:rPr>
            </w:pPr>
          </w:p>
        </w:tc>
        <w:tc>
          <w:tcPr>
            <w:tcW w:w="1275" w:type="dxa"/>
            <w:vAlign w:val="center"/>
          </w:tcPr>
          <w:p w14:paraId="1CB1E8CF" w14:textId="77777777" w:rsidR="00043A47" w:rsidRPr="00A67A58" w:rsidRDefault="00043A47" w:rsidP="003E767C">
            <w:pPr>
              <w:jc w:val="center"/>
              <w:rPr>
                <w:rFonts w:ascii="Montserrat" w:hAnsi="Montserrat" w:cs="Calibri"/>
                <w:sz w:val="20"/>
              </w:rPr>
            </w:pPr>
          </w:p>
        </w:tc>
      </w:tr>
      <w:tr w:rsidR="00043A47" w:rsidRPr="00A67A58" w14:paraId="77BE2FA6" w14:textId="77777777" w:rsidTr="00043A47">
        <w:tc>
          <w:tcPr>
            <w:tcW w:w="817" w:type="dxa"/>
            <w:tcBorders>
              <w:top w:val="nil"/>
              <w:left w:val="nil"/>
              <w:bottom w:val="nil"/>
              <w:right w:val="single" w:sz="4" w:space="0" w:color="auto"/>
            </w:tcBorders>
          </w:tcPr>
          <w:p w14:paraId="73B96BB1" w14:textId="77777777" w:rsidR="00043A47" w:rsidRPr="00A67A58" w:rsidRDefault="00043A47" w:rsidP="003E767C">
            <w:pPr>
              <w:jc w:val="both"/>
              <w:rPr>
                <w:rFonts w:ascii="Montserrat" w:hAnsi="Montserrat" w:cs="Calibri"/>
                <w:sz w:val="20"/>
              </w:rPr>
            </w:pPr>
          </w:p>
        </w:tc>
        <w:tc>
          <w:tcPr>
            <w:tcW w:w="2869" w:type="dxa"/>
            <w:tcBorders>
              <w:left w:val="single" w:sz="4" w:space="0" w:color="auto"/>
              <w:bottom w:val="single" w:sz="4" w:space="0" w:color="auto"/>
            </w:tcBorders>
          </w:tcPr>
          <w:p w14:paraId="2B655CD0" w14:textId="77777777" w:rsidR="00043A47" w:rsidRPr="00A67A58" w:rsidRDefault="00043A47" w:rsidP="003E767C">
            <w:pPr>
              <w:jc w:val="both"/>
              <w:rPr>
                <w:rFonts w:ascii="Montserrat" w:hAnsi="Montserrat" w:cs="Calibri"/>
                <w:sz w:val="20"/>
              </w:rPr>
            </w:pPr>
          </w:p>
        </w:tc>
        <w:tc>
          <w:tcPr>
            <w:tcW w:w="1276" w:type="dxa"/>
            <w:tcBorders>
              <w:bottom w:val="single" w:sz="4" w:space="0" w:color="auto"/>
            </w:tcBorders>
            <w:vAlign w:val="center"/>
          </w:tcPr>
          <w:p w14:paraId="6AA6669C" w14:textId="77777777" w:rsidR="00043A47" w:rsidRPr="00A67A58" w:rsidRDefault="00043A47" w:rsidP="003E767C">
            <w:pPr>
              <w:jc w:val="center"/>
              <w:rPr>
                <w:rFonts w:ascii="Montserrat" w:hAnsi="Montserrat" w:cs="Calibri"/>
                <w:sz w:val="20"/>
              </w:rPr>
            </w:pPr>
          </w:p>
        </w:tc>
        <w:tc>
          <w:tcPr>
            <w:tcW w:w="1134" w:type="dxa"/>
            <w:tcBorders>
              <w:bottom w:val="single" w:sz="4" w:space="0" w:color="auto"/>
            </w:tcBorders>
            <w:vAlign w:val="center"/>
          </w:tcPr>
          <w:p w14:paraId="0CBB60B7" w14:textId="77777777" w:rsidR="00043A47" w:rsidRPr="00A67A58" w:rsidRDefault="00043A47" w:rsidP="003E767C">
            <w:pPr>
              <w:jc w:val="center"/>
              <w:rPr>
                <w:rFonts w:ascii="Montserrat" w:hAnsi="Montserrat" w:cs="Calibri"/>
                <w:sz w:val="20"/>
              </w:rPr>
            </w:pPr>
          </w:p>
        </w:tc>
        <w:tc>
          <w:tcPr>
            <w:tcW w:w="2268" w:type="dxa"/>
            <w:tcBorders>
              <w:bottom w:val="single" w:sz="4" w:space="0" w:color="auto"/>
            </w:tcBorders>
          </w:tcPr>
          <w:p w14:paraId="0B7A117E" w14:textId="77777777" w:rsidR="00043A47" w:rsidRPr="00A67A58" w:rsidRDefault="00043A47" w:rsidP="003E767C">
            <w:pPr>
              <w:jc w:val="both"/>
              <w:rPr>
                <w:rFonts w:ascii="Montserrat" w:hAnsi="Montserrat" w:cs="Calibri"/>
                <w:sz w:val="20"/>
              </w:rPr>
            </w:pPr>
          </w:p>
        </w:tc>
        <w:tc>
          <w:tcPr>
            <w:tcW w:w="1275" w:type="dxa"/>
            <w:vAlign w:val="center"/>
          </w:tcPr>
          <w:p w14:paraId="64FDCD69" w14:textId="77777777" w:rsidR="00043A47" w:rsidRPr="00A67A58" w:rsidRDefault="00043A47" w:rsidP="003E767C">
            <w:pPr>
              <w:jc w:val="center"/>
              <w:rPr>
                <w:rFonts w:ascii="Montserrat" w:hAnsi="Montserrat" w:cs="Calibri"/>
                <w:sz w:val="20"/>
              </w:rPr>
            </w:pPr>
          </w:p>
        </w:tc>
      </w:tr>
    </w:tbl>
    <w:p w14:paraId="5636F2D5"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 Pod oznakom vlasništva upisuje se „P“ za pravne osobe i „F“ za fizičke osobe</w:t>
      </w:r>
    </w:p>
    <w:p w14:paraId="150EB537" w14:textId="77777777" w:rsidR="00043A47" w:rsidRPr="00A67A58" w:rsidRDefault="00043A47" w:rsidP="00043A47">
      <w:pPr>
        <w:jc w:val="both"/>
        <w:rPr>
          <w:rFonts w:ascii="Montserrat" w:hAnsi="Montserrat" w:cs="Calibri"/>
          <w:b/>
          <w:sz w:val="20"/>
        </w:rPr>
      </w:pPr>
    </w:p>
    <w:p w14:paraId="704ABEAB" w14:textId="77777777" w:rsidR="00043A47" w:rsidRDefault="00043A47" w:rsidP="005A0EC1">
      <w:pPr>
        <w:numPr>
          <w:ilvl w:val="0"/>
          <w:numId w:val="19"/>
        </w:numPr>
        <w:jc w:val="both"/>
        <w:rPr>
          <w:rFonts w:ascii="Montserrat" w:hAnsi="Montserrat" w:cs="Calibri"/>
          <w:b/>
          <w:sz w:val="20"/>
        </w:rPr>
      </w:pPr>
      <w:r w:rsidRPr="00A67A58">
        <w:rPr>
          <w:rFonts w:ascii="Montserrat" w:hAnsi="Montserrat" w:cs="Calibri"/>
          <w:b/>
          <w:sz w:val="20"/>
        </w:rPr>
        <w:t>Sve daljnje podatke nakladnik je dužan dostaviti do one razine u kojoj se pojavljuje fizička osoba</w:t>
      </w:r>
    </w:p>
    <w:p w14:paraId="7E818F18" w14:textId="77777777" w:rsidR="001519D9" w:rsidRPr="00A67A58" w:rsidRDefault="001519D9" w:rsidP="001519D9">
      <w:pPr>
        <w:ind w:left="720"/>
        <w:jc w:val="both"/>
        <w:rPr>
          <w:rFonts w:ascii="Montserrat" w:hAnsi="Montserrat" w:cs="Calibri"/>
          <w:b/>
          <w:sz w:val="20"/>
        </w:rPr>
      </w:pPr>
    </w:p>
    <w:p w14:paraId="4B5B77FD" w14:textId="77777777" w:rsidR="00043A47" w:rsidRPr="00A67A58" w:rsidRDefault="00043A47" w:rsidP="00B476A5">
      <w:pPr>
        <w:pStyle w:val="Heading2"/>
        <w:numPr>
          <w:ilvl w:val="0"/>
          <w:numId w:val="0"/>
        </w:numPr>
        <w:ind w:left="792" w:hanging="792"/>
        <w:rPr>
          <w:rFonts w:ascii="Montserrat" w:hAnsi="Montserrat" w:cs="Calibri"/>
          <w:i w:val="0"/>
          <w:sz w:val="20"/>
          <w:szCs w:val="20"/>
        </w:rPr>
      </w:pPr>
      <w:bookmarkStart w:id="126" w:name="_Toc375206634"/>
      <w:bookmarkStart w:id="127" w:name="_Toc375206711"/>
      <w:r w:rsidRPr="00A67A58">
        <w:rPr>
          <w:rFonts w:ascii="Montserrat" w:hAnsi="Montserrat" w:cs="Calibri"/>
          <w:i w:val="0"/>
          <w:sz w:val="20"/>
          <w:szCs w:val="20"/>
        </w:rPr>
        <w:lastRenderedPageBreak/>
        <w:t>PRILOG 3.</w:t>
      </w:r>
      <w:bookmarkEnd w:id="126"/>
      <w:bookmarkEnd w:id="127"/>
    </w:p>
    <w:p w14:paraId="0F1710E3" w14:textId="77777777" w:rsidR="00043A47" w:rsidRPr="00A67A58" w:rsidRDefault="00043A47" w:rsidP="00763D76">
      <w:pPr>
        <w:jc w:val="both"/>
        <w:rPr>
          <w:rFonts w:ascii="Montserrat" w:hAnsi="Montserrat" w:cs="Calibri"/>
          <w:sz w:val="20"/>
        </w:rPr>
      </w:pPr>
    </w:p>
    <w:p w14:paraId="02EF7E21" w14:textId="77777777" w:rsidR="00043A47" w:rsidRPr="00A67A58" w:rsidRDefault="00043A47" w:rsidP="00043A47">
      <w:pPr>
        <w:pStyle w:val="Heading2"/>
        <w:numPr>
          <w:ilvl w:val="0"/>
          <w:numId w:val="0"/>
        </w:numPr>
        <w:ind w:left="792" w:hanging="792"/>
        <w:rPr>
          <w:rFonts w:ascii="Montserrat" w:hAnsi="Montserrat" w:cs="Calibri"/>
          <w:sz w:val="20"/>
          <w:szCs w:val="20"/>
        </w:rPr>
      </w:pPr>
      <w:bookmarkStart w:id="128" w:name="_Toc375206436"/>
      <w:bookmarkStart w:id="129" w:name="_Toc375206635"/>
      <w:bookmarkStart w:id="130" w:name="_Toc375206712"/>
      <w:r w:rsidRPr="00A67A58">
        <w:rPr>
          <w:rFonts w:ascii="Montserrat" w:hAnsi="Montserrat" w:cs="Calibri"/>
          <w:sz w:val="20"/>
          <w:szCs w:val="20"/>
        </w:rPr>
        <w:t>OBRAZAC IZJAVE  da se dodjelom koncesije ne ostvaruje nedopuštena koncentracija</w:t>
      </w:r>
      <w:bookmarkEnd w:id="128"/>
      <w:bookmarkEnd w:id="129"/>
      <w:bookmarkEnd w:id="130"/>
    </w:p>
    <w:p w14:paraId="38C66B2A" w14:textId="77777777" w:rsidR="00043A47" w:rsidRPr="00A67A58" w:rsidRDefault="00043A47" w:rsidP="00043A47">
      <w:pPr>
        <w:autoSpaceDE w:val="0"/>
        <w:autoSpaceDN w:val="0"/>
        <w:spacing w:after="43"/>
        <w:jc w:val="both"/>
        <w:rPr>
          <w:rFonts w:ascii="Montserrat" w:hAnsi="Montserrat" w:cs="Calibri"/>
          <w:b/>
          <w:sz w:val="20"/>
        </w:rPr>
      </w:pPr>
    </w:p>
    <w:p w14:paraId="2F0A066C" w14:textId="77777777" w:rsidR="00043A47" w:rsidRPr="00A67A58" w:rsidRDefault="00043A47" w:rsidP="00043A47">
      <w:pPr>
        <w:autoSpaceDE w:val="0"/>
        <w:autoSpaceDN w:val="0"/>
        <w:spacing w:after="43"/>
        <w:jc w:val="both"/>
        <w:rPr>
          <w:rFonts w:ascii="Montserrat" w:hAnsi="Montserrat" w:cs="Calibri"/>
          <w:b/>
          <w:sz w:val="20"/>
        </w:rPr>
      </w:pPr>
    </w:p>
    <w:p w14:paraId="2EA537C0"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PONUDITELJ</w:t>
      </w:r>
    </w:p>
    <w:p w14:paraId="1358846A" w14:textId="77777777" w:rsidR="00043A47" w:rsidRPr="00A67A58" w:rsidRDefault="00043A47" w:rsidP="00043A47">
      <w:pPr>
        <w:jc w:val="both"/>
        <w:rPr>
          <w:rFonts w:ascii="Montserrat" w:hAnsi="Montserrat" w:cs="Calibri"/>
          <w:sz w:val="20"/>
        </w:rPr>
      </w:pPr>
    </w:p>
    <w:p w14:paraId="45DC8ACF"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_______________________________________________</w:t>
      </w:r>
    </w:p>
    <w:p w14:paraId="38C5F8CC" w14:textId="77777777" w:rsidR="00043A47" w:rsidRPr="00A67A58" w:rsidRDefault="00043A47" w:rsidP="00043A47">
      <w:pPr>
        <w:jc w:val="both"/>
        <w:rPr>
          <w:rFonts w:ascii="Montserrat" w:hAnsi="Montserrat" w:cs="Calibri"/>
          <w:i/>
          <w:sz w:val="20"/>
        </w:rPr>
      </w:pPr>
      <w:r w:rsidRPr="00A67A58">
        <w:rPr>
          <w:rFonts w:ascii="Montserrat" w:hAnsi="Montserrat" w:cs="Calibri"/>
          <w:sz w:val="20"/>
        </w:rPr>
        <w:t>(</w:t>
      </w:r>
      <w:r w:rsidRPr="00A67A58">
        <w:rPr>
          <w:rFonts w:ascii="Montserrat" w:hAnsi="Montserrat" w:cs="Calibri"/>
          <w:i/>
          <w:sz w:val="20"/>
        </w:rPr>
        <w:t>naziv pravne/fizičke osobe nakladnika)</w:t>
      </w:r>
    </w:p>
    <w:p w14:paraId="1DE67C88" w14:textId="77777777" w:rsidR="00043A47" w:rsidRPr="00A67A58" w:rsidRDefault="00043A47" w:rsidP="00043A47">
      <w:pPr>
        <w:jc w:val="both"/>
        <w:rPr>
          <w:rFonts w:ascii="Montserrat" w:hAnsi="Montserrat" w:cs="Calibri"/>
          <w:i/>
          <w:sz w:val="20"/>
        </w:rPr>
      </w:pPr>
    </w:p>
    <w:p w14:paraId="2E443FC1"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SA SJEDIŠTEM U</w:t>
      </w:r>
    </w:p>
    <w:p w14:paraId="0B4E9A7F" w14:textId="77777777" w:rsidR="00043A47" w:rsidRPr="00A67A58" w:rsidRDefault="00043A47" w:rsidP="00043A47">
      <w:pPr>
        <w:jc w:val="both"/>
        <w:rPr>
          <w:rFonts w:ascii="Montserrat" w:hAnsi="Montserrat" w:cs="Calibri"/>
          <w:sz w:val="20"/>
        </w:rPr>
      </w:pPr>
    </w:p>
    <w:p w14:paraId="6189A345"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_______________________________________________</w:t>
      </w:r>
    </w:p>
    <w:p w14:paraId="7849838D" w14:textId="77777777" w:rsidR="00043A47" w:rsidRPr="00A67A58" w:rsidRDefault="00043A47" w:rsidP="00043A47">
      <w:pPr>
        <w:jc w:val="both"/>
        <w:rPr>
          <w:rFonts w:ascii="Montserrat" w:hAnsi="Montserrat" w:cs="Calibri"/>
          <w:i/>
          <w:sz w:val="20"/>
        </w:rPr>
      </w:pPr>
      <w:r w:rsidRPr="00A67A58">
        <w:rPr>
          <w:rFonts w:ascii="Montserrat" w:hAnsi="Montserrat" w:cs="Calibri"/>
          <w:i/>
          <w:sz w:val="20"/>
        </w:rPr>
        <w:t>(mjesto, ulica i broj)</w:t>
      </w:r>
    </w:p>
    <w:p w14:paraId="3748B13C" w14:textId="77777777" w:rsidR="00043A47" w:rsidRPr="00A67A58" w:rsidRDefault="00043A47" w:rsidP="00043A47">
      <w:pPr>
        <w:jc w:val="both"/>
        <w:rPr>
          <w:rFonts w:ascii="Montserrat" w:hAnsi="Montserrat" w:cs="Calibri"/>
          <w:sz w:val="20"/>
        </w:rPr>
      </w:pPr>
    </w:p>
    <w:p w14:paraId="7AC40BC2"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PODRUČJE KONCESIJE</w:t>
      </w:r>
    </w:p>
    <w:p w14:paraId="4E03FDD3" w14:textId="77777777" w:rsidR="00043A47" w:rsidRPr="00A67A58" w:rsidRDefault="00043A47" w:rsidP="00043A47">
      <w:pPr>
        <w:jc w:val="both"/>
        <w:rPr>
          <w:rFonts w:ascii="Montserrat" w:hAnsi="Montserrat" w:cs="Calibri"/>
          <w:sz w:val="20"/>
        </w:rPr>
      </w:pPr>
    </w:p>
    <w:p w14:paraId="0A2D544F"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_______________________________________________</w:t>
      </w:r>
    </w:p>
    <w:p w14:paraId="08080736" w14:textId="77777777" w:rsidR="00043A47" w:rsidRPr="00A67A58" w:rsidRDefault="00043A47" w:rsidP="00043A47">
      <w:pPr>
        <w:jc w:val="both"/>
        <w:rPr>
          <w:rFonts w:ascii="Montserrat" w:hAnsi="Montserrat" w:cs="Calibri"/>
          <w:i/>
          <w:sz w:val="20"/>
        </w:rPr>
      </w:pPr>
      <w:r w:rsidRPr="00A67A58">
        <w:rPr>
          <w:rFonts w:ascii="Montserrat" w:hAnsi="Montserrat" w:cs="Calibri"/>
          <w:i/>
          <w:sz w:val="20"/>
        </w:rPr>
        <w:t>(područje koncesije)</w:t>
      </w:r>
    </w:p>
    <w:p w14:paraId="3709520C" w14:textId="77777777" w:rsidR="00043A47" w:rsidRPr="00A67A58" w:rsidRDefault="00043A47" w:rsidP="00043A47">
      <w:pPr>
        <w:jc w:val="both"/>
        <w:rPr>
          <w:rFonts w:ascii="Montserrat" w:hAnsi="Montserrat" w:cs="Calibri"/>
          <w:sz w:val="20"/>
        </w:rPr>
      </w:pPr>
    </w:p>
    <w:p w14:paraId="7B9D6F5F" w14:textId="77777777" w:rsidR="00043A47" w:rsidRPr="00A67A58" w:rsidRDefault="00043A47" w:rsidP="00043A47">
      <w:pPr>
        <w:jc w:val="both"/>
        <w:rPr>
          <w:rFonts w:ascii="Montserrat" w:hAnsi="Montserrat" w:cs="Calibri"/>
          <w:b/>
          <w:sz w:val="20"/>
        </w:rPr>
      </w:pPr>
      <w:r w:rsidRPr="00A67A58">
        <w:rPr>
          <w:rFonts w:ascii="Montserrat" w:hAnsi="Montserrat" w:cs="Calibri"/>
          <w:b/>
          <w:sz w:val="20"/>
        </w:rPr>
        <w:t xml:space="preserve">ODGOVORNA OSOBA </w:t>
      </w:r>
    </w:p>
    <w:p w14:paraId="61C6879F" w14:textId="77777777" w:rsidR="00043A47" w:rsidRPr="00A67A58" w:rsidRDefault="00043A47" w:rsidP="00043A47">
      <w:pPr>
        <w:jc w:val="both"/>
        <w:rPr>
          <w:rFonts w:ascii="Montserrat" w:hAnsi="Montserrat" w:cs="Calibri"/>
          <w:sz w:val="20"/>
        </w:rPr>
      </w:pPr>
    </w:p>
    <w:p w14:paraId="184DBF32"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_______________________________________________</w:t>
      </w:r>
    </w:p>
    <w:p w14:paraId="79ACB23C" w14:textId="77777777" w:rsidR="00043A47" w:rsidRPr="00A67A58" w:rsidRDefault="00043A47" w:rsidP="00043A47">
      <w:pPr>
        <w:jc w:val="both"/>
        <w:rPr>
          <w:rFonts w:ascii="Montserrat" w:hAnsi="Montserrat" w:cs="Calibri"/>
          <w:i/>
          <w:sz w:val="20"/>
        </w:rPr>
      </w:pPr>
      <w:r w:rsidRPr="00A67A58">
        <w:rPr>
          <w:rFonts w:ascii="Montserrat" w:hAnsi="Montserrat" w:cs="Calibri"/>
          <w:i/>
          <w:sz w:val="20"/>
        </w:rPr>
        <w:t>(ime i prezime odgovorne osobe)</w:t>
      </w:r>
    </w:p>
    <w:p w14:paraId="713E962A" w14:textId="77777777" w:rsidR="00043A47" w:rsidRPr="00A67A58" w:rsidRDefault="00043A47" w:rsidP="00043A47">
      <w:pPr>
        <w:jc w:val="both"/>
        <w:rPr>
          <w:rFonts w:ascii="Montserrat" w:hAnsi="Montserrat" w:cs="Calibri"/>
          <w:sz w:val="20"/>
        </w:rPr>
      </w:pPr>
    </w:p>
    <w:p w14:paraId="0913B888" w14:textId="77777777" w:rsidR="00043A47" w:rsidRPr="00A67A58" w:rsidRDefault="00043A47" w:rsidP="00043A47">
      <w:pPr>
        <w:jc w:val="both"/>
        <w:rPr>
          <w:rFonts w:ascii="Montserrat" w:hAnsi="Montserrat" w:cs="Calibri"/>
          <w:sz w:val="20"/>
        </w:rPr>
      </w:pPr>
    </w:p>
    <w:p w14:paraId="549AE2D7" w14:textId="77777777" w:rsidR="00043A47" w:rsidRPr="00A67A58" w:rsidRDefault="00043A47" w:rsidP="00043A47">
      <w:pPr>
        <w:jc w:val="both"/>
        <w:rPr>
          <w:rFonts w:ascii="Montserrat" w:hAnsi="Montserrat" w:cs="Calibri"/>
          <w:sz w:val="20"/>
        </w:rPr>
      </w:pPr>
    </w:p>
    <w:p w14:paraId="54FD3D1A" w14:textId="77777777" w:rsidR="00043A47" w:rsidRPr="00A67A58" w:rsidRDefault="00043A47" w:rsidP="00043A47">
      <w:pPr>
        <w:jc w:val="both"/>
        <w:rPr>
          <w:rFonts w:ascii="Montserrat" w:hAnsi="Montserrat" w:cs="Calibri"/>
          <w:sz w:val="20"/>
        </w:rPr>
      </w:pPr>
    </w:p>
    <w:p w14:paraId="121DF6F9" w14:textId="77777777" w:rsidR="00043A47" w:rsidRPr="00A67A58" w:rsidRDefault="00043A47" w:rsidP="00043A47">
      <w:pPr>
        <w:jc w:val="center"/>
        <w:rPr>
          <w:rFonts w:ascii="Montserrat" w:hAnsi="Montserrat" w:cs="Calibri"/>
          <w:b/>
          <w:sz w:val="20"/>
        </w:rPr>
      </w:pPr>
      <w:r w:rsidRPr="00A67A58">
        <w:rPr>
          <w:rFonts w:ascii="Montserrat" w:hAnsi="Montserrat" w:cs="Calibri"/>
          <w:b/>
          <w:sz w:val="20"/>
        </w:rPr>
        <w:t>I Z J A V A</w:t>
      </w:r>
    </w:p>
    <w:p w14:paraId="229870D8" w14:textId="77777777" w:rsidR="00043A47" w:rsidRPr="00A67A58" w:rsidRDefault="00043A47" w:rsidP="00043A47">
      <w:pPr>
        <w:jc w:val="both"/>
        <w:rPr>
          <w:rFonts w:ascii="Montserrat" w:hAnsi="Montserrat" w:cs="Calibri"/>
          <w:sz w:val="20"/>
        </w:rPr>
      </w:pPr>
    </w:p>
    <w:p w14:paraId="4D2DE5C2" w14:textId="77777777" w:rsidR="00043A47" w:rsidRPr="00A67A58" w:rsidRDefault="00043A47" w:rsidP="00043A47">
      <w:pPr>
        <w:tabs>
          <w:tab w:val="left" w:pos="6480"/>
        </w:tabs>
        <w:jc w:val="both"/>
        <w:rPr>
          <w:rFonts w:ascii="Montserrat" w:hAnsi="Montserrat" w:cs="Calibri"/>
          <w:sz w:val="20"/>
        </w:rPr>
      </w:pPr>
    </w:p>
    <w:p w14:paraId="74D434C4" w14:textId="77777777" w:rsidR="00043A47" w:rsidRPr="00A67A58" w:rsidRDefault="00043A47" w:rsidP="00043A47">
      <w:pPr>
        <w:jc w:val="both"/>
        <w:rPr>
          <w:rFonts w:ascii="Montserrat" w:hAnsi="Montserrat" w:cs="Calibri"/>
          <w:sz w:val="20"/>
        </w:rPr>
      </w:pPr>
    </w:p>
    <w:p w14:paraId="0BF9359F" w14:textId="77777777" w:rsidR="00043A47" w:rsidRPr="00A67A58" w:rsidRDefault="00043A47" w:rsidP="00043A47">
      <w:pPr>
        <w:jc w:val="both"/>
        <w:rPr>
          <w:rFonts w:ascii="Montserrat" w:hAnsi="Montserrat" w:cs="Calibri"/>
          <w:sz w:val="20"/>
        </w:rPr>
      </w:pPr>
    </w:p>
    <w:p w14:paraId="728AD652" w14:textId="675989A5" w:rsidR="00043A47" w:rsidRPr="00A67A58" w:rsidRDefault="00043A47" w:rsidP="00043A47">
      <w:pPr>
        <w:jc w:val="both"/>
        <w:rPr>
          <w:rFonts w:ascii="Montserrat" w:hAnsi="Montserrat" w:cs="Calibri"/>
          <w:sz w:val="20"/>
        </w:rPr>
      </w:pPr>
      <w:r w:rsidRPr="00A67A58">
        <w:rPr>
          <w:rFonts w:ascii="Montserrat" w:hAnsi="Montserrat" w:cs="Calibri"/>
          <w:sz w:val="20"/>
        </w:rPr>
        <w:tab/>
        <w:t xml:space="preserve">Izjavljujem pod punom kaznenom i materijalnom odgovornošću da </w:t>
      </w:r>
      <w:r w:rsidR="00B10701" w:rsidRPr="00A67A58">
        <w:rPr>
          <w:rFonts w:ascii="Montserrat" w:hAnsi="Montserrat" w:cs="Calibri"/>
          <w:sz w:val="20"/>
        </w:rPr>
        <w:t xml:space="preserve">se </w:t>
      </w:r>
      <w:r w:rsidRPr="00A67A58">
        <w:rPr>
          <w:rFonts w:ascii="Montserrat" w:hAnsi="Montserrat" w:cs="Calibri"/>
          <w:sz w:val="20"/>
        </w:rPr>
        <w:t>eventualn</w:t>
      </w:r>
      <w:r w:rsidR="00B10701" w:rsidRPr="00A67A58">
        <w:rPr>
          <w:rFonts w:ascii="Montserrat" w:hAnsi="Montserrat" w:cs="Calibri"/>
          <w:sz w:val="20"/>
        </w:rPr>
        <w:t>i</w:t>
      </w:r>
      <w:r w:rsidRPr="00A67A58">
        <w:rPr>
          <w:rFonts w:ascii="Montserrat" w:hAnsi="Montserrat" w:cs="Calibri"/>
          <w:sz w:val="20"/>
        </w:rPr>
        <w:t>m d</w:t>
      </w:r>
      <w:r w:rsidR="00B10701" w:rsidRPr="00A67A58">
        <w:rPr>
          <w:rFonts w:ascii="Montserrat" w:hAnsi="Montserrat" w:cs="Calibri"/>
          <w:sz w:val="20"/>
        </w:rPr>
        <w:t>avanjem</w:t>
      </w:r>
      <w:r w:rsidRPr="00A67A58">
        <w:rPr>
          <w:rFonts w:ascii="Montserrat" w:hAnsi="Montserrat" w:cs="Calibri"/>
          <w:sz w:val="20"/>
        </w:rPr>
        <w:t xml:space="preserve"> koncesij</w:t>
      </w:r>
      <w:r w:rsidR="00DD0D7C">
        <w:rPr>
          <w:rFonts w:ascii="Montserrat" w:hAnsi="Montserrat" w:cs="Calibri"/>
          <w:sz w:val="20"/>
        </w:rPr>
        <w:t>e</w:t>
      </w:r>
      <w:r w:rsidRPr="00A67A58">
        <w:rPr>
          <w:rFonts w:ascii="Montserrat" w:hAnsi="Montserrat" w:cs="Calibri"/>
          <w:sz w:val="20"/>
        </w:rPr>
        <w:t xml:space="preserve">, za koju </w:t>
      </w:r>
      <w:r w:rsidR="00B10701" w:rsidRPr="00A67A58">
        <w:rPr>
          <w:rFonts w:ascii="Montserrat" w:hAnsi="Montserrat" w:cs="Calibri"/>
          <w:sz w:val="20"/>
        </w:rPr>
        <w:t>podnosim</w:t>
      </w:r>
      <w:r w:rsidRPr="00A67A58">
        <w:rPr>
          <w:rFonts w:ascii="Montserrat" w:hAnsi="Montserrat" w:cs="Calibri"/>
          <w:sz w:val="20"/>
        </w:rPr>
        <w:t xml:space="preserve"> ponud</w:t>
      </w:r>
      <w:r w:rsidR="00B10701" w:rsidRPr="00A67A58">
        <w:rPr>
          <w:rFonts w:ascii="Montserrat" w:hAnsi="Montserrat" w:cs="Calibri"/>
          <w:sz w:val="20"/>
        </w:rPr>
        <w:t>u</w:t>
      </w:r>
      <w:r w:rsidRPr="00A67A58">
        <w:rPr>
          <w:rFonts w:ascii="Montserrat" w:hAnsi="Montserrat" w:cs="Calibri"/>
          <w:sz w:val="20"/>
        </w:rPr>
        <w:t xml:space="preserve"> na Obavijest o namjeri davanja koncesije, ne ostvaruje nedopuštena koncentraciju u smislu članaka </w:t>
      </w:r>
      <w:r w:rsidR="00DD0D7C">
        <w:rPr>
          <w:rFonts w:ascii="Montserrat" w:hAnsi="Montserrat" w:cs="Calibri"/>
          <w:sz w:val="20"/>
        </w:rPr>
        <w:t>64</w:t>
      </w:r>
      <w:r w:rsidRPr="00A67A58">
        <w:rPr>
          <w:rFonts w:ascii="Montserrat" w:hAnsi="Montserrat" w:cs="Calibri"/>
          <w:sz w:val="20"/>
        </w:rPr>
        <w:t xml:space="preserve">. do </w:t>
      </w:r>
      <w:r w:rsidR="00DD0D7C">
        <w:rPr>
          <w:rFonts w:ascii="Montserrat" w:hAnsi="Montserrat" w:cs="Calibri"/>
          <w:sz w:val="20"/>
        </w:rPr>
        <w:t>67</w:t>
      </w:r>
      <w:r w:rsidRPr="00A67A58">
        <w:rPr>
          <w:rFonts w:ascii="Montserrat" w:hAnsi="Montserrat" w:cs="Calibri"/>
          <w:sz w:val="20"/>
        </w:rPr>
        <w:t>. Zakona o elektroničkim medijima i to potpisom potvrđujem.</w:t>
      </w:r>
    </w:p>
    <w:p w14:paraId="534D0585" w14:textId="77777777" w:rsidR="00043A47" w:rsidRPr="00A67A58" w:rsidRDefault="00043A47" w:rsidP="00043A47">
      <w:pPr>
        <w:jc w:val="both"/>
        <w:rPr>
          <w:rFonts w:ascii="Montserrat" w:hAnsi="Montserrat" w:cs="Calibri"/>
          <w:sz w:val="20"/>
        </w:rPr>
      </w:pPr>
    </w:p>
    <w:p w14:paraId="4CD9915D" w14:textId="77777777" w:rsidR="00043A47" w:rsidRPr="00A67A58" w:rsidRDefault="00043A47" w:rsidP="00043A47">
      <w:pPr>
        <w:jc w:val="both"/>
        <w:rPr>
          <w:rFonts w:ascii="Montserrat" w:hAnsi="Montserrat" w:cs="Calibri"/>
          <w:sz w:val="20"/>
        </w:rPr>
      </w:pPr>
    </w:p>
    <w:p w14:paraId="51AA72A7"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U _______________________, dana ________________</w:t>
      </w:r>
    </w:p>
    <w:p w14:paraId="12FD50A7" w14:textId="77777777" w:rsidR="00043A47" w:rsidRPr="00A67A58" w:rsidRDefault="00043A47" w:rsidP="00043A47">
      <w:pPr>
        <w:jc w:val="both"/>
        <w:rPr>
          <w:rFonts w:ascii="Montserrat" w:hAnsi="Montserrat" w:cs="Calibri"/>
          <w:sz w:val="20"/>
        </w:rPr>
      </w:pPr>
    </w:p>
    <w:p w14:paraId="1B0BE44C" w14:textId="77777777" w:rsidR="00043A47" w:rsidRPr="00A67A58" w:rsidRDefault="00043A47" w:rsidP="00043A47">
      <w:pPr>
        <w:jc w:val="both"/>
        <w:rPr>
          <w:rFonts w:ascii="Montserrat" w:hAnsi="Montserrat" w:cs="Calibri"/>
          <w:sz w:val="20"/>
        </w:rPr>
      </w:pPr>
    </w:p>
    <w:p w14:paraId="3241F1FB" w14:textId="77777777" w:rsidR="00043A47" w:rsidRPr="00A67A58" w:rsidRDefault="00043A47" w:rsidP="00043A47">
      <w:pPr>
        <w:jc w:val="both"/>
        <w:rPr>
          <w:rFonts w:ascii="Montserrat" w:hAnsi="Montserrat" w:cs="Calibri"/>
          <w:sz w:val="20"/>
        </w:rPr>
      </w:pPr>
    </w:p>
    <w:p w14:paraId="26ECF0C5"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6ADD6D16" w14:textId="77777777" w:rsidR="00043A47" w:rsidRPr="00A67A58" w:rsidRDefault="00043A47" w:rsidP="00043A47">
      <w:pPr>
        <w:jc w:val="both"/>
        <w:rPr>
          <w:rFonts w:ascii="Montserrat" w:hAnsi="Montserrat" w:cs="Calibri"/>
          <w:sz w:val="20"/>
        </w:rPr>
      </w:pPr>
    </w:p>
    <w:p w14:paraId="4BAED5AF" w14:textId="77777777" w:rsidR="00043A47" w:rsidRPr="00A67A58" w:rsidRDefault="00043A47" w:rsidP="00043A47">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M.P.</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____________________</w:t>
      </w:r>
    </w:p>
    <w:p w14:paraId="0D487B9C" w14:textId="77777777" w:rsidR="00043A47" w:rsidRPr="00A67A58" w:rsidRDefault="00043A47" w:rsidP="00763D76">
      <w:pPr>
        <w:jc w:val="both"/>
        <w:rPr>
          <w:rFonts w:ascii="Montserrat" w:hAnsi="Montserrat" w:cs="Calibri"/>
          <w:sz w:val="20"/>
        </w:rPr>
      </w:pPr>
    </w:p>
    <w:p w14:paraId="30BACBC4" w14:textId="77777777" w:rsidR="00043A47" w:rsidRPr="00A67A58" w:rsidRDefault="00043A47" w:rsidP="00763D76">
      <w:pPr>
        <w:jc w:val="both"/>
        <w:rPr>
          <w:rFonts w:ascii="Montserrat" w:hAnsi="Montserrat" w:cs="Calibri"/>
          <w:sz w:val="20"/>
        </w:rPr>
      </w:pPr>
    </w:p>
    <w:p w14:paraId="0927EB9C" w14:textId="77777777" w:rsidR="00043A47" w:rsidRPr="00A67A58" w:rsidRDefault="00043A47" w:rsidP="00763D76">
      <w:pPr>
        <w:jc w:val="both"/>
        <w:rPr>
          <w:rFonts w:ascii="Montserrat" w:hAnsi="Montserrat" w:cs="Calibri"/>
          <w:sz w:val="20"/>
        </w:rPr>
      </w:pPr>
    </w:p>
    <w:p w14:paraId="5B866522" w14:textId="77777777" w:rsidR="00043A47" w:rsidRPr="00A67A58" w:rsidRDefault="00043A47" w:rsidP="00763D76">
      <w:pPr>
        <w:jc w:val="both"/>
        <w:rPr>
          <w:rFonts w:ascii="Montserrat" w:hAnsi="Montserrat" w:cs="Calibri"/>
          <w:sz w:val="20"/>
        </w:rPr>
      </w:pPr>
    </w:p>
    <w:p w14:paraId="4DE2C2A9" w14:textId="40824760" w:rsidR="00043A47" w:rsidRPr="00D760BD" w:rsidRDefault="00D760BD" w:rsidP="00D760BD">
      <w:pPr>
        <w:pStyle w:val="ListParagraph"/>
        <w:ind w:left="360"/>
        <w:jc w:val="both"/>
        <w:rPr>
          <w:rFonts w:ascii="Montserrat" w:hAnsi="Montserrat" w:cs="Calibri"/>
          <w:sz w:val="20"/>
        </w:rPr>
      </w:pPr>
      <w:r>
        <w:rPr>
          <w:rFonts w:ascii="Montserrat" w:hAnsi="Montserrat" w:cs="Calibri"/>
          <w:sz w:val="20"/>
        </w:rPr>
        <w:t>*obvezna javnobilježnička ovjera potpisa</w:t>
      </w:r>
    </w:p>
    <w:p w14:paraId="0F52AA29" w14:textId="77777777" w:rsidR="00A67A58" w:rsidRDefault="00A67A58" w:rsidP="00763D76">
      <w:pPr>
        <w:jc w:val="both"/>
        <w:rPr>
          <w:rFonts w:ascii="Montserrat" w:hAnsi="Montserrat" w:cs="Calibri"/>
          <w:sz w:val="20"/>
        </w:rPr>
      </w:pPr>
    </w:p>
    <w:p w14:paraId="7156956C" w14:textId="77777777" w:rsidR="00A67A58" w:rsidRDefault="00A67A58" w:rsidP="00763D76">
      <w:pPr>
        <w:jc w:val="both"/>
        <w:rPr>
          <w:rFonts w:ascii="Montserrat" w:hAnsi="Montserrat" w:cs="Calibri"/>
          <w:sz w:val="20"/>
        </w:rPr>
      </w:pPr>
    </w:p>
    <w:p w14:paraId="5C8597AE" w14:textId="77777777" w:rsidR="001519D9" w:rsidRPr="00A67A58" w:rsidRDefault="001519D9" w:rsidP="00763D76">
      <w:pPr>
        <w:jc w:val="both"/>
        <w:rPr>
          <w:rFonts w:ascii="Montserrat" w:hAnsi="Montserrat" w:cs="Calibri"/>
          <w:sz w:val="20"/>
        </w:rPr>
      </w:pPr>
    </w:p>
    <w:p w14:paraId="0C18CA14" w14:textId="77777777" w:rsidR="00043A47" w:rsidRPr="00A67A58" w:rsidRDefault="00043A47" w:rsidP="00B476A5">
      <w:pPr>
        <w:pStyle w:val="Heading2"/>
        <w:numPr>
          <w:ilvl w:val="0"/>
          <w:numId w:val="0"/>
        </w:numPr>
        <w:ind w:left="792" w:hanging="792"/>
        <w:rPr>
          <w:rFonts w:ascii="Montserrat" w:hAnsi="Montserrat" w:cs="Calibri"/>
          <w:i w:val="0"/>
          <w:sz w:val="20"/>
          <w:szCs w:val="20"/>
        </w:rPr>
      </w:pPr>
      <w:bookmarkStart w:id="131" w:name="_Toc375206636"/>
      <w:bookmarkStart w:id="132" w:name="_Toc375206713"/>
      <w:r w:rsidRPr="00A67A58">
        <w:rPr>
          <w:rFonts w:ascii="Montserrat" w:hAnsi="Montserrat" w:cs="Calibri"/>
          <w:i w:val="0"/>
          <w:sz w:val="20"/>
          <w:szCs w:val="20"/>
        </w:rPr>
        <w:lastRenderedPageBreak/>
        <w:t>PRILOG 4.</w:t>
      </w:r>
      <w:bookmarkEnd w:id="131"/>
      <w:bookmarkEnd w:id="132"/>
    </w:p>
    <w:p w14:paraId="2E0D08E7" w14:textId="77777777" w:rsidR="00043A47" w:rsidRPr="00A67A58" w:rsidRDefault="00043A47" w:rsidP="00763D76">
      <w:pPr>
        <w:jc w:val="both"/>
        <w:rPr>
          <w:rFonts w:ascii="Montserrat" w:hAnsi="Montserrat" w:cs="Calibri"/>
          <w:sz w:val="20"/>
        </w:rPr>
      </w:pPr>
    </w:p>
    <w:p w14:paraId="451B6321" w14:textId="77777777" w:rsidR="00D362E6" w:rsidRPr="00A67A58" w:rsidRDefault="00D362E6" w:rsidP="00D362E6">
      <w:pPr>
        <w:pStyle w:val="Heading2"/>
        <w:numPr>
          <w:ilvl w:val="0"/>
          <w:numId w:val="0"/>
        </w:numPr>
        <w:ind w:left="792" w:hanging="792"/>
        <w:rPr>
          <w:rFonts w:ascii="Montserrat" w:hAnsi="Montserrat" w:cs="Calibri"/>
          <w:sz w:val="20"/>
          <w:szCs w:val="20"/>
        </w:rPr>
      </w:pPr>
      <w:bookmarkStart w:id="133" w:name="_Toc265657425"/>
      <w:bookmarkStart w:id="134" w:name="_Toc374609187"/>
      <w:bookmarkStart w:id="135" w:name="_Toc375206437"/>
      <w:bookmarkStart w:id="136" w:name="_Toc375206637"/>
      <w:bookmarkStart w:id="137" w:name="_Toc375206714"/>
      <w:r w:rsidRPr="00A67A58">
        <w:rPr>
          <w:rFonts w:ascii="Montserrat" w:hAnsi="Montserrat" w:cs="Calibri"/>
          <w:sz w:val="20"/>
          <w:szCs w:val="20"/>
        </w:rPr>
        <w:t>OBRAZAC IZJAVE o raspolaganju opremom</w:t>
      </w:r>
      <w:bookmarkEnd w:id="133"/>
      <w:bookmarkEnd w:id="134"/>
      <w:bookmarkEnd w:id="135"/>
      <w:bookmarkEnd w:id="136"/>
      <w:bookmarkEnd w:id="137"/>
    </w:p>
    <w:p w14:paraId="46B6C154" w14:textId="77777777" w:rsidR="00D362E6" w:rsidRPr="00A67A58" w:rsidRDefault="00D362E6" w:rsidP="00D362E6">
      <w:pPr>
        <w:rPr>
          <w:rFonts w:ascii="Montserrat" w:hAnsi="Montserrat" w:cs="Calibri"/>
          <w:sz w:val="20"/>
        </w:rPr>
      </w:pPr>
    </w:p>
    <w:p w14:paraId="6C239346"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PONUDITELJ</w:t>
      </w:r>
    </w:p>
    <w:p w14:paraId="2BD5C384" w14:textId="77777777" w:rsidR="00D362E6" w:rsidRPr="00A67A58" w:rsidRDefault="00D362E6" w:rsidP="00D362E6">
      <w:pPr>
        <w:jc w:val="both"/>
        <w:rPr>
          <w:rFonts w:ascii="Montserrat" w:hAnsi="Montserrat" w:cs="Calibri"/>
          <w:sz w:val="20"/>
        </w:rPr>
      </w:pPr>
    </w:p>
    <w:p w14:paraId="42BA65C3"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03DEB645" w14:textId="77777777" w:rsidR="00D362E6" w:rsidRPr="00A67A58" w:rsidRDefault="00D362E6" w:rsidP="00D362E6">
      <w:pPr>
        <w:jc w:val="both"/>
        <w:rPr>
          <w:rFonts w:ascii="Montserrat" w:hAnsi="Montserrat" w:cs="Calibri"/>
          <w:i/>
          <w:sz w:val="20"/>
        </w:rPr>
      </w:pPr>
      <w:r w:rsidRPr="00A67A58">
        <w:rPr>
          <w:rFonts w:ascii="Montserrat" w:hAnsi="Montserrat" w:cs="Calibri"/>
          <w:sz w:val="20"/>
        </w:rPr>
        <w:t>(</w:t>
      </w:r>
      <w:r w:rsidRPr="00A67A58">
        <w:rPr>
          <w:rFonts w:ascii="Montserrat" w:hAnsi="Montserrat" w:cs="Calibri"/>
          <w:i/>
          <w:sz w:val="20"/>
        </w:rPr>
        <w:t>naziv pravne/fizičke osobe)</w:t>
      </w:r>
    </w:p>
    <w:p w14:paraId="12033309" w14:textId="77777777" w:rsidR="00D362E6" w:rsidRPr="00A67A58" w:rsidRDefault="00D362E6" w:rsidP="00D362E6">
      <w:pPr>
        <w:jc w:val="both"/>
        <w:rPr>
          <w:rFonts w:ascii="Montserrat" w:hAnsi="Montserrat" w:cs="Calibri"/>
          <w:i/>
          <w:sz w:val="20"/>
        </w:rPr>
      </w:pPr>
    </w:p>
    <w:p w14:paraId="1FC99C11"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SA SJEDIŠTEM U</w:t>
      </w:r>
    </w:p>
    <w:p w14:paraId="1474E9B5" w14:textId="77777777" w:rsidR="00D362E6" w:rsidRPr="00A67A58" w:rsidRDefault="00D362E6" w:rsidP="00D362E6">
      <w:pPr>
        <w:jc w:val="both"/>
        <w:rPr>
          <w:rFonts w:ascii="Montserrat" w:hAnsi="Montserrat" w:cs="Calibri"/>
          <w:sz w:val="20"/>
        </w:rPr>
      </w:pPr>
    </w:p>
    <w:p w14:paraId="64367AB3"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190E1CD7"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(mjesto, ulica i broj)</w:t>
      </w:r>
    </w:p>
    <w:p w14:paraId="4D752897" w14:textId="77777777" w:rsidR="00D362E6" w:rsidRPr="00A67A58" w:rsidRDefault="00D362E6" w:rsidP="00D362E6">
      <w:pPr>
        <w:jc w:val="both"/>
        <w:rPr>
          <w:rFonts w:ascii="Montserrat" w:hAnsi="Montserrat" w:cs="Calibri"/>
          <w:sz w:val="20"/>
        </w:rPr>
      </w:pPr>
    </w:p>
    <w:p w14:paraId="22A30372"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PODRUČJE KONCESIJE</w:t>
      </w:r>
    </w:p>
    <w:p w14:paraId="62C7F70A" w14:textId="77777777" w:rsidR="00D362E6" w:rsidRPr="00A67A58" w:rsidRDefault="00D362E6" w:rsidP="00D362E6">
      <w:pPr>
        <w:jc w:val="both"/>
        <w:rPr>
          <w:rFonts w:ascii="Montserrat" w:hAnsi="Montserrat" w:cs="Calibri"/>
          <w:sz w:val="20"/>
        </w:rPr>
      </w:pPr>
    </w:p>
    <w:p w14:paraId="2C5D378A"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0F287B1C"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(područje koncesije)</w:t>
      </w:r>
    </w:p>
    <w:p w14:paraId="1F0789B6" w14:textId="77777777" w:rsidR="00D362E6" w:rsidRPr="00A67A58" w:rsidRDefault="00D362E6" w:rsidP="00D362E6">
      <w:pPr>
        <w:jc w:val="both"/>
        <w:rPr>
          <w:rFonts w:ascii="Montserrat" w:hAnsi="Montserrat" w:cs="Calibri"/>
          <w:sz w:val="20"/>
        </w:rPr>
      </w:pPr>
    </w:p>
    <w:p w14:paraId="7F3AC8DB"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 xml:space="preserve">ODGOVORNA OSOBA </w:t>
      </w:r>
    </w:p>
    <w:p w14:paraId="0D386D2D" w14:textId="77777777" w:rsidR="00D362E6" w:rsidRPr="00A67A58" w:rsidRDefault="00D362E6" w:rsidP="00D362E6">
      <w:pPr>
        <w:jc w:val="both"/>
        <w:rPr>
          <w:rFonts w:ascii="Montserrat" w:hAnsi="Montserrat" w:cs="Calibri"/>
          <w:sz w:val="20"/>
        </w:rPr>
      </w:pPr>
    </w:p>
    <w:p w14:paraId="48C11550"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325B8038"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(ime i prezime odgovorne osobe)</w:t>
      </w:r>
    </w:p>
    <w:p w14:paraId="7B52BC3B" w14:textId="77777777" w:rsidR="00D362E6" w:rsidRPr="00A67A58" w:rsidRDefault="00D362E6" w:rsidP="00D362E6">
      <w:pPr>
        <w:jc w:val="both"/>
        <w:rPr>
          <w:rFonts w:ascii="Montserrat" w:hAnsi="Montserrat" w:cs="Calibri"/>
          <w:sz w:val="20"/>
        </w:rPr>
      </w:pPr>
    </w:p>
    <w:p w14:paraId="300C261C" w14:textId="77777777" w:rsidR="00D362E6" w:rsidRPr="00A67A58" w:rsidRDefault="00D362E6" w:rsidP="00D362E6">
      <w:pPr>
        <w:jc w:val="both"/>
        <w:rPr>
          <w:rFonts w:ascii="Montserrat" w:hAnsi="Montserrat" w:cs="Calibri"/>
          <w:sz w:val="20"/>
        </w:rPr>
      </w:pPr>
    </w:p>
    <w:p w14:paraId="5D1ED19E" w14:textId="77777777" w:rsidR="00D362E6" w:rsidRPr="00A67A58" w:rsidRDefault="00D362E6" w:rsidP="00D362E6">
      <w:pPr>
        <w:jc w:val="center"/>
        <w:rPr>
          <w:rFonts w:ascii="Montserrat" w:hAnsi="Montserrat" w:cs="Calibri"/>
          <w:b/>
          <w:sz w:val="20"/>
        </w:rPr>
      </w:pPr>
      <w:r w:rsidRPr="00A67A58">
        <w:rPr>
          <w:rFonts w:ascii="Montserrat" w:hAnsi="Montserrat" w:cs="Calibri"/>
          <w:b/>
          <w:sz w:val="20"/>
        </w:rPr>
        <w:t>I Z J A V A</w:t>
      </w:r>
    </w:p>
    <w:p w14:paraId="025C8540" w14:textId="77777777" w:rsidR="00D362E6" w:rsidRPr="00A67A58" w:rsidRDefault="00D362E6" w:rsidP="00D362E6">
      <w:pPr>
        <w:jc w:val="both"/>
        <w:rPr>
          <w:rFonts w:ascii="Montserrat" w:hAnsi="Montserrat" w:cs="Calibri"/>
          <w:sz w:val="20"/>
        </w:rPr>
      </w:pPr>
    </w:p>
    <w:p w14:paraId="32709C7A" w14:textId="77777777" w:rsidR="00D362E6" w:rsidRPr="00A67A58" w:rsidRDefault="00D362E6" w:rsidP="00D362E6">
      <w:pPr>
        <w:jc w:val="both"/>
        <w:rPr>
          <w:rFonts w:ascii="Montserrat" w:hAnsi="Montserrat" w:cs="Calibri"/>
          <w:sz w:val="20"/>
        </w:rPr>
      </w:pPr>
    </w:p>
    <w:p w14:paraId="252FBEF4" w14:textId="77777777" w:rsidR="00D362E6" w:rsidRPr="00A67A58" w:rsidRDefault="00D362E6" w:rsidP="00D362E6">
      <w:pPr>
        <w:autoSpaceDE w:val="0"/>
        <w:autoSpaceDN w:val="0"/>
        <w:adjustRightInd w:val="0"/>
        <w:jc w:val="both"/>
        <w:rPr>
          <w:rFonts w:ascii="Montserrat" w:hAnsi="Montserrat" w:cs="Calibri"/>
          <w:sz w:val="20"/>
          <w:lang w:eastAsia="hr-HR"/>
        </w:rPr>
      </w:pPr>
      <w:r w:rsidRPr="00A67A58">
        <w:rPr>
          <w:rFonts w:ascii="Montserrat" w:hAnsi="Montserrat" w:cs="Calibri"/>
          <w:sz w:val="20"/>
        </w:rPr>
        <w:tab/>
        <w:t xml:space="preserve">Izjavljujem pod punom kaznenom i materijalnom odgovornošću da gore navedeni </w:t>
      </w:r>
      <w:r w:rsidR="00B10701" w:rsidRPr="00A67A58">
        <w:rPr>
          <w:rFonts w:ascii="Montserrat" w:hAnsi="Montserrat" w:cs="Calibri"/>
          <w:sz w:val="20"/>
        </w:rPr>
        <w:t>ponuditelj</w:t>
      </w:r>
      <w:r w:rsidRPr="00A67A58">
        <w:rPr>
          <w:rFonts w:ascii="Montserrat" w:hAnsi="Montserrat" w:cs="Calibri"/>
          <w:sz w:val="20"/>
        </w:rPr>
        <w:t xml:space="preserve"> </w:t>
      </w:r>
      <w:r w:rsidRPr="00A67A58">
        <w:rPr>
          <w:rFonts w:ascii="Montserrat" w:hAnsi="Montserrat" w:cs="Calibri"/>
          <w:sz w:val="20"/>
          <w:lang w:eastAsia="hr-HR"/>
        </w:rPr>
        <w:t>raspolaže s opremom i drugim tehničkim sredstvima koja osiguravaju kvalitetnu proizvodnju, prijenos i emitiranje programa sukladno programskoj osnovi, te čuvanje snimki objavljenog programa.</w:t>
      </w:r>
    </w:p>
    <w:p w14:paraId="33BD5DD3" w14:textId="77777777" w:rsidR="00D362E6" w:rsidRPr="00A67A58" w:rsidRDefault="00D362E6" w:rsidP="00D362E6">
      <w:pPr>
        <w:ind w:firstLine="708"/>
        <w:jc w:val="both"/>
        <w:rPr>
          <w:rFonts w:ascii="Montserrat" w:hAnsi="Montserrat" w:cs="Calibri"/>
          <w:sz w:val="20"/>
          <w:lang w:eastAsia="hr-HR"/>
        </w:rPr>
      </w:pPr>
    </w:p>
    <w:p w14:paraId="02C53090" w14:textId="77777777" w:rsidR="00D362E6" w:rsidRPr="00A67A58" w:rsidRDefault="00D362E6" w:rsidP="00D362E6">
      <w:pPr>
        <w:ind w:firstLine="708"/>
        <w:jc w:val="both"/>
        <w:rPr>
          <w:rFonts w:ascii="Montserrat" w:hAnsi="Montserrat" w:cs="Calibri"/>
          <w:sz w:val="20"/>
        </w:rPr>
      </w:pPr>
      <w:r w:rsidRPr="00A67A58">
        <w:rPr>
          <w:rFonts w:ascii="Montserrat" w:hAnsi="Montserrat" w:cs="Calibri"/>
          <w:sz w:val="20"/>
          <w:lang w:eastAsia="hr-HR"/>
        </w:rPr>
        <w:t>Oprema će tijekom trajanja koncesije biti funkcionalna, redovito servisirana i održavana</w:t>
      </w:r>
      <w:r w:rsidRPr="00A67A58">
        <w:rPr>
          <w:rFonts w:ascii="Montserrat" w:hAnsi="Montserrat" w:cs="Calibri"/>
          <w:sz w:val="20"/>
        </w:rPr>
        <w:t>.</w:t>
      </w:r>
    </w:p>
    <w:p w14:paraId="61E4ADAC" w14:textId="77777777" w:rsidR="00D362E6" w:rsidRPr="00A67A58" w:rsidRDefault="00D362E6" w:rsidP="00D362E6">
      <w:pPr>
        <w:jc w:val="both"/>
        <w:rPr>
          <w:rFonts w:ascii="Montserrat" w:hAnsi="Montserrat" w:cs="Calibri"/>
          <w:sz w:val="20"/>
        </w:rPr>
      </w:pPr>
    </w:p>
    <w:p w14:paraId="1CE78385" w14:textId="77777777" w:rsidR="00D362E6" w:rsidRPr="00A67A58" w:rsidRDefault="00D362E6" w:rsidP="00D362E6">
      <w:pPr>
        <w:jc w:val="both"/>
        <w:rPr>
          <w:rFonts w:ascii="Montserrat" w:hAnsi="Montserrat" w:cs="Calibri"/>
          <w:sz w:val="20"/>
        </w:rPr>
      </w:pPr>
    </w:p>
    <w:p w14:paraId="78AD3C3C" w14:textId="77777777" w:rsidR="00D362E6" w:rsidRPr="00A67A58" w:rsidRDefault="00D362E6" w:rsidP="00D362E6">
      <w:pPr>
        <w:jc w:val="both"/>
        <w:rPr>
          <w:rFonts w:ascii="Montserrat" w:hAnsi="Montserrat" w:cs="Calibri"/>
          <w:sz w:val="20"/>
        </w:rPr>
      </w:pPr>
    </w:p>
    <w:p w14:paraId="28ECCF78" w14:textId="77777777" w:rsidR="00D362E6" w:rsidRPr="00A67A58" w:rsidRDefault="00D362E6" w:rsidP="00D362E6">
      <w:pPr>
        <w:jc w:val="both"/>
        <w:rPr>
          <w:rFonts w:ascii="Montserrat" w:hAnsi="Montserrat" w:cs="Calibri"/>
          <w:sz w:val="20"/>
        </w:rPr>
      </w:pPr>
    </w:p>
    <w:p w14:paraId="1FE00A3C"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U _______________________, dana ________________</w:t>
      </w:r>
    </w:p>
    <w:p w14:paraId="70F558E4" w14:textId="77777777" w:rsidR="00D362E6" w:rsidRPr="00A67A58" w:rsidRDefault="00D362E6" w:rsidP="00D362E6">
      <w:pPr>
        <w:rPr>
          <w:rFonts w:ascii="Montserrat" w:hAnsi="Montserrat" w:cs="Calibri"/>
          <w:b/>
          <w:sz w:val="20"/>
        </w:rPr>
      </w:pPr>
    </w:p>
    <w:p w14:paraId="0F600C68" w14:textId="77777777" w:rsidR="00D362E6" w:rsidRPr="00A67A58" w:rsidRDefault="00D362E6" w:rsidP="00D362E6">
      <w:pPr>
        <w:rPr>
          <w:rFonts w:ascii="Montserrat" w:hAnsi="Montserrat" w:cs="Calibri"/>
          <w:b/>
          <w:sz w:val="20"/>
        </w:rPr>
      </w:pPr>
    </w:p>
    <w:p w14:paraId="72C8A2B5" w14:textId="77777777" w:rsidR="00D362E6" w:rsidRPr="00A67A58" w:rsidRDefault="00D362E6" w:rsidP="00D362E6">
      <w:pPr>
        <w:rPr>
          <w:rFonts w:ascii="Montserrat" w:hAnsi="Montserrat" w:cs="Calibri"/>
          <w:b/>
          <w:sz w:val="20"/>
        </w:rPr>
      </w:pPr>
    </w:p>
    <w:p w14:paraId="1616EB0C"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0843F76A" w14:textId="77777777" w:rsidR="00D362E6" w:rsidRPr="00A67A58" w:rsidRDefault="00D362E6" w:rsidP="00D362E6">
      <w:pPr>
        <w:jc w:val="both"/>
        <w:rPr>
          <w:rFonts w:ascii="Montserrat" w:hAnsi="Montserrat" w:cs="Calibri"/>
          <w:sz w:val="20"/>
        </w:rPr>
      </w:pPr>
    </w:p>
    <w:p w14:paraId="32775EFF"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M.P.</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____________________</w:t>
      </w:r>
    </w:p>
    <w:p w14:paraId="28842D09" w14:textId="77777777" w:rsidR="00D362E6" w:rsidRPr="00A67A58" w:rsidRDefault="00D362E6" w:rsidP="00043A47">
      <w:pPr>
        <w:jc w:val="both"/>
        <w:rPr>
          <w:rFonts w:ascii="Montserrat" w:hAnsi="Montserrat" w:cs="Calibri"/>
          <w:sz w:val="20"/>
        </w:rPr>
      </w:pPr>
      <w:r w:rsidRPr="00A67A58">
        <w:rPr>
          <w:rFonts w:ascii="Montserrat" w:hAnsi="Montserrat" w:cs="Calibri"/>
          <w:sz w:val="20"/>
        </w:rPr>
        <w:br w:type="page"/>
      </w:r>
    </w:p>
    <w:p w14:paraId="71C08849" w14:textId="77777777" w:rsidR="00D362E6" w:rsidRPr="00A67A58" w:rsidRDefault="00D362E6" w:rsidP="00B476A5">
      <w:pPr>
        <w:pStyle w:val="Heading2"/>
        <w:numPr>
          <w:ilvl w:val="0"/>
          <w:numId w:val="0"/>
        </w:numPr>
        <w:ind w:left="792" w:hanging="792"/>
        <w:rPr>
          <w:rFonts w:ascii="Montserrat" w:hAnsi="Montserrat" w:cs="Calibri"/>
          <w:i w:val="0"/>
          <w:sz w:val="20"/>
          <w:szCs w:val="20"/>
        </w:rPr>
      </w:pPr>
      <w:bookmarkStart w:id="138" w:name="_Toc375206638"/>
      <w:bookmarkStart w:id="139" w:name="_Toc375206715"/>
      <w:r w:rsidRPr="00A67A58">
        <w:rPr>
          <w:rFonts w:ascii="Montserrat" w:hAnsi="Montserrat" w:cs="Calibri"/>
          <w:i w:val="0"/>
          <w:sz w:val="20"/>
          <w:szCs w:val="20"/>
        </w:rPr>
        <w:lastRenderedPageBreak/>
        <w:t xml:space="preserve">PRILOG </w:t>
      </w:r>
      <w:r w:rsidR="00043A47" w:rsidRPr="00A67A58">
        <w:rPr>
          <w:rFonts w:ascii="Montserrat" w:hAnsi="Montserrat" w:cs="Calibri"/>
          <w:i w:val="0"/>
          <w:sz w:val="20"/>
          <w:szCs w:val="20"/>
        </w:rPr>
        <w:t>5</w:t>
      </w:r>
      <w:r w:rsidRPr="00A67A58">
        <w:rPr>
          <w:rFonts w:ascii="Montserrat" w:hAnsi="Montserrat" w:cs="Calibri"/>
          <w:i w:val="0"/>
          <w:sz w:val="20"/>
          <w:szCs w:val="20"/>
        </w:rPr>
        <w:t>.</w:t>
      </w:r>
      <w:bookmarkEnd w:id="138"/>
      <w:bookmarkEnd w:id="139"/>
    </w:p>
    <w:p w14:paraId="02394672" w14:textId="77777777" w:rsidR="00D362E6" w:rsidRPr="00A67A58" w:rsidRDefault="00D362E6" w:rsidP="00D362E6">
      <w:pPr>
        <w:rPr>
          <w:rFonts w:ascii="Montserrat" w:hAnsi="Montserrat" w:cs="Calibri"/>
          <w:sz w:val="20"/>
        </w:rPr>
      </w:pPr>
    </w:p>
    <w:p w14:paraId="6A502282" w14:textId="77777777" w:rsidR="00B10701" w:rsidRPr="00A67A58" w:rsidRDefault="00B10701" w:rsidP="00B10701">
      <w:pPr>
        <w:pStyle w:val="Heading2"/>
        <w:numPr>
          <w:ilvl w:val="0"/>
          <w:numId w:val="0"/>
        </w:numPr>
        <w:ind w:left="792" w:hanging="792"/>
        <w:rPr>
          <w:rFonts w:ascii="Montserrat" w:hAnsi="Montserrat" w:cs="Calibri"/>
          <w:sz w:val="20"/>
          <w:szCs w:val="20"/>
        </w:rPr>
      </w:pPr>
      <w:bookmarkStart w:id="140" w:name="_Toc375206438"/>
      <w:bookmarkStart w:id="141" w:name="_Toc375206639"/>
      <w:bookmarkStart w:id="142" w:name="_Toc375206716"/>
      <w:r w:rsidRPr="00A67A58">
        <w:rPr>
          <w:rFonts w:ascii="Montserrat" w:hAnsi="Montserrat" w:cs="Calibri"/>
          <w:sz w:val="20"/>
          <w:szCs w:val="20"/>
        </w:rPr>
        <w:t>OBRAZAC IZJAVE o ispunjavanju kadrovskih uvjeta</w:t>
      </w:r>
      <w:bookmarkEnd w:id="140"/>
      <w:bookmarkEnd w:id="141"/>
      <w:bookmarkEnd w:id="142"/>
    </w:p>
    <w:p w14:paraId="1F48BDAE" w14:textId="77777777" w:rsidR="00B10701" w:rsidRPr="00A67A58" w:rsidRDefault="00B10701" w:rsidP="00B10701">
      <w:pPr>
        <w:autoSpaceDE w:val="0"/>
        <w:autoSpaceDN w:val="0"/>
        <w:spacing w:after="43"/>
        <w:jc w:val="both"/>
        <w:rPr>
          <w:rFonts w:ascii="Montserrat" w:hAnsi="Montserrat" w:cs="Calibri"/>
          <w:b/>
          <w:sz w:val="20"/>
        </w:rPr>
      </w:pPr>
    </w:p>
    <w:p w14:paraId="44A18EA2" w14:textId="77777777" w:rsidR="00B10701" w:rsidRPr="00A67A58" w:rsidRDefault="00B10701" w:rsidP="00B10701">
      <w:pPr>
        <w:autoSpaceDE w:val="0"/>
        <w:autoSpaceDN w:val="0"/>
        <w:spacing w:after="43"/>
        <w:jc w:val="both"/>
        <w:rPr>
          <w:rFonts w:ascii="Montserrat" w:hAnsi="Montserrat" w:cs="Calibri"/>
          <w:b/>
          <w:sz w:val="20"/>
        </w:rPr>
      </w:pPr>
    </w:p>
    <w:p w14:paraId="04E9AF34" w14:textId="77777777" w:rsidR="00B10701" w:rsidRPr="00A67A58" w:rsidRDefault="00B10701" w:rsidP="00B10701">
      <w:pPr>
        <w:jc w:val="both"/>
        <w:rPr>
          <w:rFonts w:ascii="Montserrat" w:hAnsi="Montserrat" w:cs="Calibri"/>
          <w:b/>
          <w:sz w:val="20"/>
        </w:rPr>
      </w:pPr>
      <w:r w:rsidRPr="00A67A58">
        <w:rPr>
          <w:rFonts w:ascii="Montserrat" w:hAnsi="Montserrat" w:cs="Calibri"/>
          <w:b/>
          <w:sz w:val="20"/>
        </w:rPr>
        <w:t>PONUDITELJ</w:t>
      </w:r>
    </w:p>
    <w:p w14:paraId="13F302E9" w14:textId="77777777" w:rsidR="00B10701" w:rsidRPr="00A67A58" w:rsidRDefault="00B10701" w:rsidP="00B10701">
      <w:pPr>
        <w:jc w:val="both"/>
        <w:rPr>
          <w:rFonts w:ascii="Montserrat" w:hAnsi="Montserrat" w:cs="Calibri"/>
          <w:sz w:val="20"/>
        </w:rPr>
      </w:pPr>
    </w:p>
    <w:p w14:paraId="6CC34DC7"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_______________________________________________</w:t>
      </w:r>
    </w:p>
    <w:p w14:paraId="1B8BC0C8" w14:textId="77777777" w:rsidR="00B10701" w:rsidRPr="00A67A58" w:rsidRDefault="00B10701" w:rsidP="00B10701">
      <w:pPr>
        <w:jc w:val="both"/>
        <w:rPr>
          <w:rFonts w:ascii="Montserrat" w:hAnsi="Montserrat" w:cs="Calibri"/>
          <w:i/>
          <w:sz w:val="20"/>
        </w:rPr>
      </w:pPr>
      <w:r w:rsidRPr="00A67A58">
        <w:rPr>
          <w:rFonts w:ascii="Montserrat" w:hAnsi="Montserrat" w:cs="Calibri"/>
          <w:sz w:val="20"/>
        </w:rPr>
        <w:t>(</w:t>
      </w:r>
      <w:r w:rsidRPr="00A67A58">
        <w:rPr>
          <w:rFonts w:ascii="Montserrat" w:hAnsi="Montserrat" w:cs="Calibri"/>
          <w:i/>
          <w:sz w:val="20"/>
        </w:rPr>
        <w:t>naziv pravne/fizičke osobe)</w:t>
      </w:r>
    </w:p>
    <w:p w14:paraId="5B6F8B4D" w14:textId="77777777" w:rsidR="00B10701" w:rsidRPr="00A67A58" w:rsidRDefault="00B10701" w:rsidP="00B10701">
      <w:pPr>
        <w:jc w:val="both"/>
        <w:rPr>
          <w:rFonts w:ascii="Montserrat" w:hAnsi="Montserrat" w:cs="Calibri"/>
          <w:i/>
          <w:sz w:val="20"/>
        </w:rPr>
      </w:pPr>
    </w:p>
    <w:p w14:paraId="613FF039" w14:textId="77777777" w:rsidR="00B10701" w:rsidRPr="00A67A58" w:rsidRDefault="00B10701" w:rsidP="00B10701">
      <w:pPr>
        <w:jc w:val="both"/>
        <w:rPr>
          <w:rFonts w:ascii="Montserrat" w:hAnsi="Montserrat" w:cs="Calibri"/>
          <w:b/>
          <w:sz w:val="20"/>
        </w:rPr>
      </w:pPr>
      <w:r w:rsidRPr="00A67A58">
        <w:rPr>
          <w:rFonts w:ascii="Montserrat" w:hAnsi="Montserrat" w:cs="Calibri"/>
          <w:b/>
          <w:sz w:val="20"/>
        </w:rPr>
        <w:t>SA SJEDIŠTEM U</w:t>
      </w:r>
    </w:p>
    <w:p w14:paraId="6CEFA015" w14:textId="77777777" w:rsidR="00B10701" w:rsidRPr="00A67A58" w:rsidRDefault="00B10701" w:rsidP="00B10701">
      <w:pPr>
        <w:jc w:val="both"/>
        <w:rPr>
          <w:rFonts w:ascii="Montserrat" w:hAnsi="Montserrat" w:cs="Calibri"/>
          <w:sz w:val="20"/>
        </w:rPr>
      </w:pPr>
    </w:p>
    <w:p w14:paraId="3FDD3C9E"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_______________________________________________</w:t>
      </w:r>
    </w:p>
    <w:p w14:paraId="256B3DF6" w14:textId="77777777" w:rsidR="00B10701" w:rsidRPr="00A67A58" w:rsidRDefault="00B10701" w:rsidP="00B10701">
      <w:pPr>
        <w:jc w:val="both"/>
        <w:rPr>
          <w:rFonts w:ascii="Montserrat" w:hAnsi="Montserrat" w:cs="Calibri"/>
          <w:i/>
          <w:sz w:val="20"/>
        </w:rPr>
      </w:pPr>
      <w:r w:rsidRPr="00A67A58">
        <w:rPr>
          <w:rFonts w:ascii="Montserrat" w:hAnsi="Montserrat" w:cs="Calibri"/>
          <w:i/>
          <w:sz w:val="20"/>
        </w:rPr>
        <w:t>(mjesto, ulica i broj)</w:t>
      </w:r>
    </w:p>
    <w:p w14:paraId="1E34C190" w14:textId="77777777" w:rsidR="00B10701" w:rsidRPr="00A67A58" w:rsidRDefault="00B10701" w:rsidP="00B10701">
      <w:pPr>
        <w:jc w:val="both"/>
        <w:rPr>
          <w:rFonts w:ascii="Montserrat" w:hAnsi="Montserrat" w:cs="Calibri"/>
          <w:sz w:val="20"/>
        </w:rPr>
      </w:pPr>
    </w:p>
    <w:p w14:paraId="68F277D1" w14:textId="77777777" w:rsidR="00B10701" w:rsidRPr="00A67A58" w:rsidRDefault="00B10701" w:rsidP="00B10701">
      <w:pPr>
        <w:jc w:val="both"/>
        <w:rPr>
          <w:rFonts w:ascii="Montserrat" w:hAnsi="Montserrat" w:cs="Calibri"/>
          <w:b/>
          <w:sz w:val="20"/>
        </w:rPr>
      </w:pPr>
      <w:r w:rsidRPr="00A67A58">
        <w:rPr>
          <w:rFonts w:ascii="Montserrat" w:hAnsi="Montserrat" w:cs="Calibri"/>
          <w:b/>
          <w:sz w:val="20"/>
        </w:rPr>
        <w:t>PODRUČJE KONCESIJE</w:t>
      </w:r>
    </w:p>
    <w:p w14:paraId="38EB8A35" w14:textId="77777777" w:rsidR="00B10701" w:rsidRPr="00A67A58" w:rsidRDefault="00B10701" w:rsidP="00B10701">
      <w:pPr>
        <w:jc w:val="both"/>
        <w:rPr>
          <w:rFonts w:ascii="Montserrat" w:hAnsi="Montserrat" w:cs="Calibri"/>
          <w:sz w:val="20"/>
        </w:rPr>
      </w:pPr>
    </w:p>
    <w:p w14:paraId="3F21E1B4"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_______________________________________________</w:t>
      </w:r>
    </w:p>
    <w:p w14:paraId="11DC970D" w14:textId="77777777" w:rsidR="00B10701" w:rsidRPr="00A67A58" w:rsidRDefault="00B10701" w:rsidP="00B10701">
      <w:pPr>
        <w:jc w:val="both"/>
        <w:rPr>
          <w:rFonts w:ascii="Montserrat" w:hAnsi="Montserrat" w:cs="Calibri"/>
          <w:i/>
          <w:sz w:val="20"/>
        </w:rPr>
      </w:pPr>
      <w:r w:rsidRPr="00A67A58">
        <w:rPr>
          <w:rFonts w:ascii="Montserrat" w:hAnsi="Montserrat" w:cs="Calibri"/>
          <w:i/>
          <w:sz w:val="20"/>
        </w:rPr>
        <w:t>(područje koncesije)</w:t>
      </w:r>
    </w:p>
    <w:p w14:paraId="569B8D56" w14:textId="77777777" w:rsidR="00B10701" w:rsidRPr="00A67A58" w:rsidRDefault="00B10701" w:rsidP="00B10701">
      <w:pPr>
        <w:jc w:val="both"/>
        <w:rPr>
          <w:rFonts w:ascii="Montserrat" w:hAnsi="Montserrat" w:cs="Calibri"/>
          <w:sz w:val="20"/>
        </w:rPr>
      </w:pPr>
    </w:p>
    <w:p w14:paraId="2889FE40" w14:textId="77777777" w:rsidR="00B10701" w:rsidRPr="00A67A58" w:rsidRDefault="00B10701" w:rsidP="00B10701">
      <w:pPr>
        <w:jc w:val="both"/>
        <w:rPr>
          <w:rFonts w:ascii="Montserrat" w:hAnsi="Montserrat" w:cs="Calibri"/>
          <w:b/>
          <w:sz w:val="20"/>
        </w:rPr>
      </w:pPr>
      <w:r w:rsidRPr="00A67A58">
        <w:rPr>
          <w:rFonts w:ascii="Montserrat" w:hAnsi="Montserrat" w:cs="Calibri"/>
          <w:b/>
          <w:sz w:val="20"/>
        </w:rPr>
        <w:t xml:space="preserve">ODGOVORNA OSOBA </w:t>
      </w:r>
    </w:p>
    <w:p w14:paraId="50EBA734" w14:textId="77777777" w:rsidR="00B10701" w:rsidRPr="00A67A58" w:rsidRDefault="00B10701" w:rsidP="00B10701">
      <w:pPr>
        <w:jc w:val="both"/>
        <w:rPr>
          <w:rFonts w:ascii="Montserrat" w:hAnsi="Montserrat" w:cs="Calibri"/>
          <w:sz w:val="20"/>
        </w:rPr>
      </w:pPr>
    </w:p>
    <w:p w14:paraId="7B7A5A71"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_______________________________________________</w:t>
      </w:r>
    </w:p>
    <w:p w14:paraId="1FEC981D" w14:textId="77777777" w:rsidR="00B10701" w:rsidRPr="00A67A58" w:rsidRDefault="00B10701" w:rsidP="00B10701">
      <w:pPr>
        <w:jc w:val="both"/>
        <w:rPr>
          <w:rFonts w:ascii="Montserrat" w:hAnsi="Montserrat" w:cs="Calibri"/>
          <w:i/>
          <w:sz w:val="20"/>
        </w:rPr>
      </w:pPr>
      <w:r w:rsidRPr="00A67A58">
        <w:rPr>
          <w:rFonts w:ascii="Montserrat" w:hAnsi="Montserrat" w:cs="Calibri"/>
          <w:i/>
          <w:sz w:val="20"/>
        </w:rPr>
        <w:t>(ime i prezime odgovorne osobe)</w:t>
      </w:r>
    </w:p>
    <w:p w14:paraId="52945C23" w14:textId="77777777" w:rsidR="00B10701" w:rsidRPr="00A67A58" w:rsidRDefault="00B10701" w:rsidP="00B10701">
      <w:pPr>
        <w:jc w:val="both"/>
        <w:rPr>
          <w:rFonts w:ascii="Montserrat" w:hAnsi="Montserrat" w:cs="Calibri"/>
          <w:sz w:val="20"/>
        </w:rPr>
      </w:pPr>
    </w:p>
    <w:p w14:paraId="209F8F1F" w14:textId="77777777" w:rsidR="00B10701" w:rsidRPr="00A67A58" w:rsidRDefault="00B10701" w:rsidP="00B10701">
      <w:pPr>
        <w:jc w:val="both"/>
        <w:rPr>
          <w:rFonts w:ascii="Montserrat" w:hAnsi="Montserrat" w:cs="Calibri"/>
          <w:sz w:val="20"/>
        </w:rPr>
      </w:pPr>
    </w:p>
    <w:p w14:paraId="24425B06" w14:textId="77777777" w:rsidR="00B10701" w:rsidRPr="00A67A58" w:rsidRDefault="00B10701" w:rsidP="00B10701">
      <w:pPr>
        <w:jc w:val="both"/>
        <w:rPr>
          <w:rFonts w:ascii="Montserrat" w:hAnsi="Montserrat" w:cs="Calibri"/>
          <w:sz w:val="20"/>
        </w:rPr>
      </w:pPr>
    </w:p>
    <w:p w14:paraId="20AAC8F4" w14:textId="77777777" w:rsidR="00B10701" w:rsidRPr="00A67A58" w:rsidRDefault="00B10701" w:rsidP="00B10701">
      <w:pPr>
        <w:jc w:val="center"/>
        <w:rPr>
          <w:rFonts w:ascii="Montserrat" w:hAnsi="Montserrat" w:cs="Calibri"/>
          <w:b/>
          <w:sz w:val="20"/>
        </w:rPr>
      </w:pPr>
      <w:r w:rsidRPr="00A67A58">
        <w:rPr>
          <w:rFonts w:ascii="Montserrat" w:hAnsi="Montserrat" w:cs="Calibri"/>
          <w:b/>
          <w:sz w:val="20"/>
        </w:rPr>
        <w:t>I Z J A V A</w:t>
      </w:r>
    </w:p>
    <w:p w14:paraId="52EBEEF6" w14:textId="77777777" w:rsidR="00B10701" w:rsidRPr="00A67A58" w:rsidRDefault="00B10701" w:rsidP="00B10701">
      <w:pPr>
        <w:jc w:val="both"/>
        <w:rPr>
          <w:rFonts w:ascii="Montserrat" w:hAnsi="Montserrat" w:cs="Calibri"/>
          <w:sz w:val="20"/>
        </w:rPr>
      </w:pPr>
    </w:p>
    <w:p w14:paraId="403B47A8" w14:textId="77777777" w:rsidR="00B10701" w:rsidRPr="00A67A58" w:rsidRDefault="00B10701" w:rsidP="00B10701">
      <w:pPr>
        <w:jc w:val="both"/>
        <w:rPr>
          <w:rFonts w:ascii="Montserrat" w:hAnsi="Montserrat" w:cs="Calibri"/>
          <w:sz w:val="20"/>
        </w:rPr>
      </w:pPr>
    </w:p>
    <w:p w14:paraId="3D38CE46" w14:textId="77777777" w:rsidR="00B10701" w:rsidRPr="00A67A58" w:rsidRDefault="00B10701" w:rsidP="00B10701">
      <w:pPr>
        <w:jc w:val="both"/>
        <w:rPr>
          <w:rFonts w:ascii="Montserrat" w:hAnsi="Montserrat" w:cs="Calibri"/>
          <w:sz w:val="20"/>
        </w:rPr>
      </w:pPr>
    </w:p>
    <w:p w14:paraId="474E2FE4" w14:textId="7DFD7D97" w:rsidR="00B10701" w:rsidRPr="00A67A58" w:rsidRDefault="00B10701" w:rsidP="00B10701">
      <w:pPr>
        <w:pStyle w:val="ListParagraph"/>
        <w:spacing w:after="0" w:line="240" w:lineRule="auto"/>
        <w:ind w:left="0" w:firstLine="708"/>
        <w:jc w:val="both"/>
        <w:rPr>
          <w:rFonts w:ascii="Montserrat" w:eastAsia="Times New Roman" w:hAnsi="Montserrat" w:cs="Calibri"/>
          <w:sz w:val="20"/>
          <w:szCs w:val="20"/>
          <w:lang w:eastAsia="hr-HR" w:bidi="ar-SA"/>
        </w:rPr>
      </w:pPr>
      <w:r w:rsidRPr="00A67A58">
        <w:rPr>
          <w:rFonts w:ascii="Montserrat" w:hAnsi="Montserrat" w:cs="Calibri"/>
          <w:sz w:val="20"/>
          <w:szCs w:val="20"/>
        </w:rPr>
        <w:t xml:space="preserve">Izjavljujem pod punom kaznenom i materijalnom odgovornošću da ispunjavam sve propisane uvjete iz članaka </w:t>
      </w:r>
      <w:r w:rsidR="00A51F0E">
        <w:rPr>
          <w:rFonts w:ascii="Montserrat" w:hAnsi="Montserrat" w:cs="Calibri"/>
          <w:sz w:val="20"/>
          <w:szCs w:val="20"/>
        </w:rPr>
        <w:t>4</w:t>
      </w:r>
      <w:r w:rsidRPr="00A67A58">
        <w:rPr>
          <w:rFonts w:ascii="Montserrat" w:hAnsi="Montserrat" w:cs="Calibri"/>
          <w:sz w:val="20"/>
          <w:szCs w:val="20"/>
        </w:rPr>
        <w:t xml:space="preserve">. </w:t>
      </w:r>
      <w:r w:rsidR="00185916" w:rsidRPr="00A67A58">
        <w:rPr>
          <w:rFonts w:ascii="Montserrat" w:hAnsi="Montserrat" w:cs="Calibri"/>
          <w:sz w:val="20"/>
          <w:szCs w:val="20"/>
        </w:rPr>
        <w:t xml:space="preserve">i </w:t>
      </w:r>
      <w:r w:rsidR="00A51F0E">
        <w:rPr>
          <w:rFonts w:ascii="Montserrat" w:hAnsi="Montserrat" w:cs="Calibri"/>
          <w:sz w:val="20"/>
          <w:szCs w:val="20"/>
        </w:rPr>
        <w:t>5</w:t>
      </w:r>
      <w:r w:rsidRPr="00A67A58">
        <w:rPr>
          <w:rFonts w:ascii="Montserrat" w:hAnsi="Montserrat" w:cs="Calibri"/>
          <w:sz w:val="20"/>
          <w:szCs w:val="20"/>
        </w:rPr>
        <w:t xml:space="preserve">. (Minimalni kadrovski uvjeti) </w:t>
      </w:r>
      <w:r w:rsidR="00A51F0E" w:rsidRPr="00A51F0E">
        <w:rPr>
          <w:rFonts w:ascii="Montserrat" w:hAnsi="Montserrat" w:cs="Calibri"/>
          <w:sz w:val="20"/>
          <w:szCs w:val="20"/>
        </w:rPr>
        <w:t>Pravilnik</w:t>
      </w:r>
      <w:r w:rsidR="00A51F0E">
        <w:rPr>
          <w:rFonts w:ascii="Montserrat" w:hAnsi="Montserrat" w:cs="Calibri"/>
          <w:sz w:val="20"/>
          <w:szCs w:val="20"/>
        </w:rPr>
        <w:t>a</w:t>
      </w:r>
      <w:r w:rsidR="00A51F0E" w:rsidRPr="00A51F0E">
        <w:rPr>
          <w:rFonts w:ascii="Montserrat" w:hAnsi="Montserrat" w:cs="Calibri"/>
          <w:sz w:val="20"/>
          <w:szCs w:val="20"/>
        </w:rPr>
        <w:t xml:space="preserve"> o posebnim uvjetima za obavljanje djelatnosti pružanja medijskih usluga televizije i/ili radija i vođenju očevidnika </w:t>
      </w:r>
      <w:r w:rsidRPr="00A67A58">
        <w:rPr>
          <w:rFonts w:ascii="Montserrat" w:hAnsi="Montserrat" w:cs="Calibri"/>
          <w:sz w:val="20"/>
          <w:szCs w:val="20"/>
        </w:rPr>
        <w:t xml:space="preserve">(„Narodne novine“ broj </w:t>
      </w:r>
      <w:r w:rsidR="00A51F0E">
        <w:rPr>
          <w:rFonts w:ascii="Montserrat" w:hAnsi="Montserrat" w:cs="Calibri"/>
          <w:sz w:val="20"/>
          <w:szCs w:val="20"/>
        </w:rPr>
        <w:t>118</w:t>
      </w:r>
      <w:r w:rsidR="00185916" w:rsidRPr="00A67A58">
        <w:rPr>
          <w:rFonts w:ascii="Montserrat" w:hAnsi="Montserrat" w:cs="Calibri"/>
          <w:sz w:val="20"/>
          <w:szCs w:val="20"/>
        </w:rPr>
        <w:t>/</w:t>
      </w:r>
      <w:r w:rsidR="00A51F0E">
        <w:rPr>
          <w:rFonts w:ascii="Montserrat" w:hAnsi="Montserrat" w:cs="Calibri"/>
          <w:sz w:val="20"/>
          <w:szCs w:val="20"/>
        </w:rPr>
        <w:t>22</w:t>
      </w:r>
      <w:r w:rsidRPr="00A67A58">
        <w:rPr>
          <w:rFonts w:ascii="Montserrat" w:hAnsi="Montserrat" w:cs="Calibri"/>
          <w:sz w:val="20"/>
          <w:szCs w:val="20"/>
        </w:rPr>
        <w:t>), i to potpisom potvrđujem.</w:t>
      </w:r>
    </w:p>
    <w:p w14:paraId="1D901D37" w14:textId="77777777" w:rsidR="00B10701" w:rsidRPr="00A67A58" w:rsidRDefault="00B10701" w:rsidP="00B10701">
      <w:pPr>
        <w:jc w:val="both"/>
        <w:rPr>
          <w:rFonts w:ascii="Montserrat" w:hAnsi="Montserrat" w:cs="Calibri"/>
          <w:sz w:val="20"/>
        </w:rPr>
      </w:pPr>
    </w:p>
    <w:p w14:paraId="3CBD8339" w14:textId="77777777" w:rsidR="00B10701" w:rsidRPr="00A67A58" w:rsidRDefault="00B10701" w:rsidP="00B10701">
      <w:pPr>
        <w:jc w:val="both"/>
        <w:rPr>
          <w:rFonts w:ascii="Montserrat" w:hAnsi="Montserrat" w:cs="Calibri"/>
          <w:sz w:val="20"/>
        </w:rPr>
      </w:pPr>
    </w:p>
    <w:p w14:paraId="4D5FFD0B"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U _______________________, dana ________________</w:t>
      </w:r>
    </w:p>
    <w:p w14:paraId="767B78F1" w14:textId="77777777" w:rsidR="00B10701" w:rsidRPr="00A67A58" w:rsidRDefault="00B10701" w:rsidP="00B10701">
      <w:pPr>
        <w:jc w:val="both"/>
        <w:rPr>
          <w:rFonts w:ascii="Montserrat" w:hAnsi="Montserrat" w:cs="Calibri"/>
          <w:sz w:val="20"/>
        </w:rPr>
      </w:pPr>
    </w:p>
    <w:p w14:paraId="79DBAF9B" w14:textId="77777777" w:rsidR="00B10701" w:rsidRPr="00A67A58" w:rsidRDefault="00B10701" w:rsidP="00B10701">
      <w:pPr>
        <w:jc w:val="both"/>
        <w:rPr>
          <w:rFonts w:ascii="Montserrat" w:hAnsi="Montserrat" w:cs="Calibri"/>
          <w:sz w:val="20"/>
        </w:rPr>
      </w:pPr>
    </w:p>
    <w:p w14:paraId="7BECC976" w14:textId="77777777" w:rsidR="00B10701" w:rsidRPr="00A67A58" w:rsidRDefault="00B10701" w:rsidP="00B10701">
      <w:pPr>
        <w:jc w:val="both"/>
        <w:rPr>
          <w:rFonts w:ascii="Montserrat" w:hAnsi="Montserrat" w:cs="Calibri"/>
          <w:sz w:val="20"/>
        </w:rPr>
      </w:pPr>
    </w:p>
    <w:p w14:paraId="45F9B352"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17612995" w14:textId="77777777" w:rsidR="00B10701" w:rsidRPr="00A67A58" w:rsidRDefault="00B10701" w:rsidP="00B10701">
      <w:pPr>
        <w:jc w:val="both"/>
        <w:rPr>
          <w:rFonts w:ascii="Montserrat" w:hAnsi="Montserrat" w:cs="Calibri"/>
          <w:sz w:val="20"/>
        </w:rPr>
      </w:pPr>
    </w:p>
    <w:p w14:paraId="0584F5F9" w14:textId="77777777" w:rsidR="00B10701" w:rsidRPr="00A67A58" w:rsidRDefault="00B10701" w:rsidP="00B10701">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M.P.</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____________________</w:t>
      </w:r>
    </w:p>
    <w:p w14:paraId="58DD17D0" w14:textId="77777777" w:rsidR="00B10701" w:rsidRPr="00A67A58" w:rsidRDefault="00B10701" w:rsidP="00D362E6">
      <w:pPr>
        <w:rPr>
          <w:rFonts w:ascii="Montserrat" w:hAnsi="Montserrat" w:cs="Calibri"/>
          <w:sz w:val="20"/>
        </w:rPr>
      </w:pPr>
    </w:p>
    <w:p w14:paraId="34E775E8" w14:textId="77777777" w:rsidR="00B10701" w:rsidRPr="00A67A58" w:rsidRDefault="00B10701" w:rsidP="00D362E6">
      <w:pPr>
        <w:rPr>
          <w:rFonts w:ascii="Montserrat" w:hAnsi="Montserrat" w:cs="Calibri"/>
          <w:sz w:val="20"/>
        </w:rPr>
      </w:pPr>
    </w:p>
    <w:p w14:paraId="2EA31BFA" w14:textId="77777777" w:rsidR="00B10701" w:rsidRPr="00A67A58" w:rsidRDefault="00B10701" w:rsidP="00D362E6">
      <w:pPr>
        <w:rPr>
          <w:rFonts w:ascii="Montserrat" w:hAnsi="Montserrat" w:cs="Calibri"/>
          <w:sz w:val="20"/>
        </w:rPr>
      </w:pPr>
    </w:p>
    <w:p w14:paraId="4274FF5E" w14:textId="77777777" w:rsidR="00B10701" w:rsidRPr="00A67A58" w:rsidRDefault="00B10701" w:rsidP="00D362E6">
      <w:pPr>
        <w:rPr>
          <w:rFonts w:ascii="Montserrat" w:hAnsi="Montserrat" w:cs="Calibri"/>
          <w:sz w:val="20"/>
        </w:rPr>
      </w:pPr>
    </w:p>
    <w:p w14:paraId="1D757FCF" w14:textId="77777777" w:rsidR="00B10701" w:rsidRPr="00A67A58" w:rsidRDefault="00B10701" w:rsidP="00D362E6">
      <w:pPr>
        <w:rPr>
          <w:rFonts w:ascii="Montserrat" w:hAnsi="Montserrat" w:cs="Calibri"/>
          <w:sz w:val="20"/>
        </w:rPr>
      </w:pPr>
    </w:p>
    <w:p w14:paraId="3FB4E6B1" w14:textId="77777777" w:rsidR="00B10701" w:rsidRPr="00A67A58" w:rsidRDefault="00B10701" w:rsidP="00D362E6">
      <w:pPr>
        <w:rPr>
          <w:rFonts w:ascii="Montserrat" w:hAnsi="Montserrat" w:cs="Calibri"/>
          <w:sz w:val="20"/>
        </w:rPr>
      </w:pPr>
    </w:p>
    <w:p w14:paraId="1A02DA83" w14:textId="77777777" w:rsidR="00B10701" w:rsidRPr="00A67A58" w:rsidRDefault="00B10701" w:rsidP="00D362E6">
      <w:pPr>
        <w:rPr>
          <w:rFonts w:ascii="Montserrat" w:hAnsi="Montserrat" w:cs="Calibri"/>
          <w:sz w:val="20"/>
        </w:rPr>
      </w:pPr>
    </w:p>
    <w:p w14:paraId="7A858EA1" w14:textId="77777777" w:rsidR="00D52A49" w:rsidRDefault="00D52A49" w:rsidP="00D362E6">
      <w:pPr>
        <w:rPr>
          <w:rFonts w:ascii="Montserrat" w:hAnsi="Montserrat" w:cs="Calibri"/>
          <w:sz w:val="20"/>
        </w:rPr>
      </w:pPr>
    </w:p>
    <w:p w14:paraId="70BDBBC8" w14:textId="77777777" w:rsidR="00A67A58" w:rsidRDefault="00A67A58" w:rsidP="00D362E6">
      <w:pPr>
        <w:rPr>
          <w:rFonts w:ascii="Montserrat" w:hAnsi="Montserrat" w:cs="Calibri"/>
          <w:sz w:val="20"/>
        </w:rPr>
      </w:pPr>
    </w:p>
    <w:p w14:paraId="39D9ED41" w14:textId="77777777" w:rsidR="00A67A58" w:rsidRDefault="00A67A58" w:rsidP="00D362E6">
      <w:pPr>
        <w:rPr>
          <w:rFonts w:ascii="Montserrat" w:hAnsi="Montserrat" w:cs="Calibri"/>
          <w:sz w:val="20"/>
        </w:rPr>
      </w:pPr>
    </w:p>
    <w:p w14:paraId="786FAB5B" w14:textId="77777777" w:rsidR="00A67A58" w:rsidRPr="00A67A58" w:rsidRDefault="00A67A58" w:rsidP="00D362E6">
      <w:pPr>
        <w:rPr>
          <w:rFonts w:ascii="Montserrat" w:hAnsi="Montserrat" w:cs="Calibri"/>
          <w:sz w:val="20"/>
        </w:rPr>
      </w:pPr>
    </w:p>
    <w:p w14:paraId="7AA39B89" w14:textId="2E48E865" w:rsidR="00B10701" w:rsidRPr="00477F0E" w:rsidRDefault="00B10701" w:rsidP="00477F0E">
      <w:pPr>
        <w:jc w:val="both"/>
        <w:rPr>
          <w:rFonts w:ascii="Montserrat" w:hAnsi="Montserrat" w:cs="Calibri"/>
          <w:b/>
          <w:sz w:val="20"/>
        </w:rPr>
      </w:pPr>
      <w:r w:rsidRPr="00A67A58">
        <w:rPr>
          <w:rFonts w:ascii="Montserrat" w:hAnsi="Montserrat" w:cs="Calibri"/>
          <w:b/>
          <w:sz w:val="20"/>
        </w:rPr>
        <w:lastRenderedPageBreak/>
        <w:t>PRILOG 6.</w:t>
      </w:r>
    </w:p>
    <w:p w14:paraId="7192BFE4" w14:textId="77777777" w:rsidR="00D362E6" w:rsidRPr="00A67A58" w:rsidRDefault="00D362E6" w:rsidP="00477F0E">
      <w:pPr>
        <w:pStyle w:val="Heading2"/>
        <w:numPr>
          <w:ilvl w:val="0"/>
          <w:numId w:val="0"/>
        </w:numPr>
        <w:rPr>
          <w:rFonts w:ascii="Montserrat" w:hAnsi="Montserrat" w:cs="Calibri"/>
          <w:i w:val="0"/>
          <w:sz w:val="20"/>
          <w:szCs w:val="20"/>
          <w:vertAlign w:val="superscript"/>
        </w:rPr>
      </w:pPr>
      <w:bookmarkStart w:id="143" w:name="_Toc374609189"/>
      <w:bookmarkStart w:id="144" w:name="_Toc375206439"/>
      <w:bookmarkStart w:id="145" w:name="_Toc375206640"/>
      <w:bookmarkStart w:id="146" w:name="_Toc375206717"/>
      <w:r w:rsidRPr="00A67A58">
        <w:rPr>
          <w:rFonts w:ascii="Montserrat" w:hAnsi="Montserrat" w:cs="Calibri"/>
          <w:i w:val="0"/>
          <w:sz w:val="20"/>
          <w:szCs w:val="20"/>
        </w:rPr>
        <w:t>OBRAZAC IZJAVE o nepostojanju pravomoćne osuđujuće presude</w:t>
      </w:r>
      <w:bookmarkEnd w:id="143"/>
      <w:bookmarkEnd w:id="144"/>
      <w:bookmarkEnd w:id="145"/>
      <w:bookmarkEnd w:id="146"/>
    </w:p>
    <w:p w14:paraId="7EE7A4FF" w14:textId="77777777" w:rsidR="00D362E6" w:rsidRPr="00A67A58" w:rsidRDefault="00D362E6" w:rsidP="00D362E6">
      <w:pPr>
        <w:autoSpaceDE w:val="0"/>
        <w:autoSpaceDN w:val="0"/>
        <w:spacing w:after="43"/>
        <w:jc w:val="both"/>
        <w:rPr>
          <w:rFonts w:ascii="Montserrat" w:hAnsi="Montserrat" w:cs="Calibri"/>
          <w:b/>
          <w:sz w:val="20"/>
        </w:rPr>
      </w:pPr>
    </w:p>
    <w:p w14:paraId="17B1C1C7"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PONUDITELJ</w:t>
      </w:r>
    </w:p>
    <w:p w14:paraId="19639B94" w14:textId="77777777" w:rsidR="00D362E6" w:rsidRPr="00A67A58" w:rsidRDefault="00D362E6" w:rsidP="00D362E6">
      <w:pPr>
        <w:jc w:val="both"/>
        <w:rPr>
          <w:rFonts w:ascii="Montserrat" w:hAnsi="Montserrat" w:cs="Calibri"/>
          <w:sz w:val="20"/>
        </w:rPr>
      </w:pPr>
    </w:p>
    <w:p w14:paraId="1D543DA8"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43CE150C" w14:textId="77777777" w:rsidR="00D362E6" w:rsidRPr="00A67A58" w:rsidRDefault="00D362E6" w:rsidP="00D362E6">
      <w:pPr>
        <w:jc w:val="both"/>
        <w:rPr>
          <w:rFonts w:ascii="Montserrat" w:hAnsi="Montserrat" w:cs="Calibri"/>
          <w:i/>
          <w:sz w:val="20"/>
        </w:rPr>
      </w:pPr>
      <w:r w:rsidRPr="00A67A58">
        <w:rPr>
          <w:rFonts w:ascii="Montserrat" w:hAnsi="Montserrat" w:cs="Calibri"/>
          <w:sz w:val="20"/>
        </w:rPr>
        <w:t>(</w:t>
      </w:r>
      <w:r w:rsidRPr="00A67A58">
        <w:rPr>
          <w:rFonts w:ascii="Montserrat" w:hAnsi="Montserrat" w:cs="Calibri"/>
          <w:i/>
          <w:sz w:val="20"/>
        </w:rPr>
        <w:t>naziv pravne/fizičke osobe nakladnika)</w:t>
      </w:r>
    </w:p>
    <w:p w14:paraId="540A3DFB" w14:textId="77777777" w:rsidR="00D362E6" w:rsidRPr="00A67A58" w:rsidRDefault="00D362E6" w:rsidP="00D362E6">
      <w:pPr>
        <w:jc w:val="both"/>
        <w:rPr>
          <w:rFonts w:ascii="Montserrat" w:hAnsi="Montserrat" w:cs="Calibri"/>
          <w:i/>
          <w:sz w:val="20"/>
        </w:rPr>
      </w:pPr>
    </w:p>
    <w:p w14:paraId="27F8B11C"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SA SJEDIŠTEM U</w:t>
      </w:r>
    </w:p>
    <w:p w14:paraId="0AAF3A5E" w14:textId="77777777" w:rsidR="00D362E6" w:rsidRPr="00A67A58" w:rsidRDefault="00D362E6" w:rsidP="00D362E6">
      <w:pPr>
        <w:jc w:val="both"/>
        <w:rPr>
          <w:rFonts w:ascii="Montserrat" w:hAnsi="Montserrat" w:cs="Calibri"/>
          <w:sz w:val="20"/>
        </w:rPr>
      </w:pPr>
    </w:p>
    <w:p w14:paraId="7F5EEEA7"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77F679F2"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(mjesto, ulica i broj)</w:t>
      </w:r>
    </w:p>
    <w:p w14:paraId="45B12DBA" w14:textId="77777777" w:rsidR="00D362E6" w:rsidRPr="00A67A58" w:rsidRDefault="00D362E6" w:rsidP="00D362E6">
      <w:pPr>
        <w:jc w:val="both"/>
        <w:rPr>
          <w:rFonts w:ascii="Montserrat" w:hAnsi="Montserrat" w:cs="Calibri"/>
          <w:sz w:val="20"/>
        </w:rPr>
      </w:pPr>
    </w:p>
    <w:p w14:paraId="3934194E"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PODRUČJE KONCESIJE</w:t>
      </w:r>
    </w:p>
    <w:p w14:paraId="1EBB8BEC" w14:textId="77777777" w:rsidR="00D362E6" w:rsidRPr="00A67A58" w:rsidRDefault="00D362E6" w:rsidP="00D362E6">
      <w:pPr>
        <w:jc w:val="both"/>
        <w:rPr>
          <w:rFonts w:ascii="Montserrat" w:hAnsi="Montserrat" w:cs="Calibri"/>
          <w:sz w:val="20"/>
        </w:rPr>
      </w:pPr>
    </w:p>
    <w:p w14:paraId="1BF39442"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6A8B724E"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(područje koncesije)</w:t>
      </w:r>
    </w:p>
    <w:p w14:paraId="02ACFB5F" w14:textId="77777777" w:rsidR="00D362E6" w:rsidRPr="00A67A58" w:rsidRDefault="00D362E6" w:rsidP="00D362E6">
      <w:pPr>
        <w:jc w:val="both"/>
        <w:rPr>
          <w:rFonts w:ascii="Montserrat" w:hAnsi="Montserrat" w:cs="Calibri"/>
          <w:sz w:val="20"/>
        </w:rPr>
      </w:pPr>
    </w:p>
    <w:p w14:paraId="4134279B" w14:textId="77777777" w:rsidR="00D362E6" w:rsidRPr="00A67A58" w:rsidRDefault="00D362E6" w:rsidP="00D362E6">
      <w:pPr>
        <w:jc w:val="both"/>
        <w:rPr>
          <w:rFonts w:ascii="Montserrat" w:hAnsi="Montserrat" w:cs="Calibri"/>
          <w:b/>
          <w:sz w:val="20"/>
        </w:rPr>
      </w:pPr>
      <w:r w:rsidRPr="00A67A58">
        <w:rPr>
          <w:rFonts w:ascii="Montserrat" w:hAnsi="Montserrat" w:cs="Calibri"/>
          <w:b/>
          <w:sz w:val="20"/>
        </w:rPr>
        <w:t xml:space="preserve">ODGOVORNA OSOBA </w:t>
      </w:r>
    </w:p>
    <w:p w14:paraId="08E032B7" w14:textId="77777777" w:rsidR="00D362E6" w:rsidRPr="00A67A58" w:rsidRDefault="00D362E6" w:rsidP="00D362E6">
      <w:pPr>
        <w:jc w:val="both"/>
        <w:rPr>
          <w:rFonts w:ascii="Montserrat" w:hAnsi="Montserrat" w:cs="Calibri"/>
          <w:sz w:val="20"/>
        </w:rPr>
      </w:pPr>
    </w:p>
    <w:p w14:paraId="1C0652F3"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_______________________________________________</w:t>
      </w:r>
    </w:p>
    <w:p w14:paraId="39A8FE28" w14:textId="77777777" w:rsidR="00D362E6" w:rsidRPr="00A67A58" w:rsidRDefault="00D362E6" w:rsidP="00D362E6">
      <w:pPr>
        <w:jc w:val="both"/>
        <w:rPr>
          <w:rFonts w:ascii="Montserrat" w:hAnsi="Montserrat" w:cs="Calibri"/>
          <w:i/>
          <w:sz w:val="20"/>
        </w:rPr>
      </w:pPr>
      <w:r w:rsidRPr="00A67A58">
        <w:rPr>
          <w:rFonts w:ascii="Montserrat" w:hAnsi="Montserrat" w:cs="Calibri"/>
          <w:i/>
          <w:sz w:val="20"/>
        </w:rPr>
        <w:t>(ime i prezime odgovorne osobe)</w:t>
      </w:r>
    </w:p>
    <w:p w14:paraId="55BD36FF" w14:textId="77777777" w:rsidR="00D362E6" w:rsidRPr="00A67A58" w:rsidRDefault="00D362E6" w:rsidP="00D362E6">
      <w:pPr>
        <w:jc w:val="both"/>
        <w:rPr>
          <w:rFonts w:ascii="Montserrat" w:hAnsi="Montserrat" w:cs="Calibri"/>
          <w:sz w:val="20"/>
        </w:rPr>
      </w:pPr>
    </w:p>
    <w:p w14:paraId="56F3B598" w14:textId="77777777" w:rsidR="00D362E6" w:rsidRPr="00A67A58" w:rsidRDefault="00D362E6" w:rsidP="00D362E6">
      <w:pPr>
        <w:jc w:val="center"/>
        <w:rPr>
          <w:rFonts w:ascii="Montserrat" w:hAnsi="Montserrat" w:cs="Calibri"/>
          <w:b/>
          <w:sz w:val="20"/>
        </w:rPr>
      </w:pPr>
      <w:r w:rsidRPr="00A67A58">
        <w:rPr>
          <w:rFonts w:ascii="Montserrat" w:hAnsi="Montserrat" w:cs="Calibri"/>
          <w:b/>
          <w:sz w:val="20"/>
        </w:rPr>
        <w:t>I Z J A V A</w:t>
      </w:r>
    </w:p>
    <w:p w14:paraId="291EB73F" w14:textId="77777777" w:rsidR="00D362E6" w:rsidRPr="00A67A58" w:rsidRDefault="00D362E6" w:rsidP="00D362E6">
      <w:pPr>
        <w:jc w:val="both"/>
        <w:rPr>
          <w:rFonts w:ascii="Montserrat" w:hAnsi="Montserrat" w:cs="Calibri"/>
          <w:sz w:val="20"/>
        </w:rPr>
      </w:pPr>
    </w:p>
    <w:p w14:paraId="1A68C26E" w14:textId="5BE4CFA4" w:rsidR="00D362E6" w:rsidRPr="00477F0E" w:rsidRDefault="00D362E6" w:rsidP="00D362E6">
      <w:pPr>
        <w:pStyle w:val="ListParagraph"/>
        <w:spacing w:after="0" w:line="240" w:lineRule="auto"/>
        <w:ind w:left="0" w:firstLine="708"/>
        <w:jc w:val="both"/>
        <w:rPr>
          <w:rFonts w:ascii="Montserrat" w:eastAsia="Times New Roman" w:hAnsi="Montserrat" w:cs="Calibri"/>
          <w:sz w:val="18"/>
          <w:szCs w:val="18"/>
          <w:lang w:eastAsia="hr-HR" w:bidi="ar-SA"/>
        </w:rPr>
      </w:pPr>
      <w:r w:rsidRPr="00477F0E">
        <w:rPr>
          <w:rFonts w:ascii="Montserrat" w:hAnsi="Montserrat" w:cs="Calibri"/>
          <w:sz w:val="18"/>
          <w:szCs w:val="18"/>
        </w:rPr>
        <w:t xml:space="preserve">Izjavljujem pod punom kaznenom i materijalnom odgovornošću da gospodarskom subjektu i meni kao odgovornoj osobi </w:t>
      </w:r>
      <w:r w:rsidRPr="00477F0E">
        <w:rPr>
          <w:rFonts w:ascii="Montserrat" w:eastAsia="Times New Roman" w:hAnsi="Montserrat" w:cs="Calibri"/>
          <w:sz w:val="18"/>
          <w:szCs w:val="18"/>
          <w:lang w:eastAsia="hr-HR" w:bidi="ar-SA"/>
        </w:rPr>
        <w:t xml:space="preserve">nije izrečena pravomoćna osuđujuća presuda za jedno ili više sljedećih kaznenih djela: </w:t>
      </w:r>
      <w:r w:rsidR="00477F0E" w:rsidRPr="00477F0E">
        <w:rPr>
          <w:rFonts w:ascii="Montserrat" w:hAnsi="Montserrat" w:cs="Calibri"/>
          <w:sz w:val="18"/>
          <w:szCs w:val="18"/>
        </w:rPr>
        <w:t>sudjelovanje u zločinačkoj organizaciji, na temelju članka 328. (zločinačko udruženje) i članka 329. (počinjenje kaznenog djela u sastavu zločinačkog udruženja) Kaznenog zakona članka 333. (udruživanje za počinjenje kaznenih djela), iz Kaznenog zakona,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prijevaru, na temelju 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pranje novca ili financiranje terorizma, na temelju članka 98. (financiranje terorizma) i članka 265. (pranje novca) Kaznenog zakona članka 279. (pranje novca) iz Kaznenog zakona, dječji rad ili druge oblike trgovanja ljudima, na temelju članka 106. (trgovanje ljudima) Kaznenog zakona članka 175. (trgovanje ljudima i ropstvo) iz Kaznenog zakona</w:t>
      </w:r>
      <w:r w:rsidRPr="00477F0E">
        <w:rPr>
          <w:rFonts w:ascii="Montserrat" w:hAnsi="Montserrat" w:cs="Calibri"/>
          <w:sz w:val="18"/>
          <w:szCs w:val="18"/>
        </w:rPr>
        <w:t xml:space="preserve"> i to potpisom potvrđujem.</w:t>
      </w:r>
    </w:p>
    <w:p w14:paraId="1FBDEABA" w14:textId="6C9BAA53" w:rsidR="00D362E6" w:rsidRDefault="00D362E6" w:rsidP="00D362E6">
      <w:pPr>
        <w:jc w:val="both"/>
        <w:rPr>
          <w:rFonts w:ascii="Montserrat" w:hAnsi="Montserrat" w:cs="Calibri"/>
          <w:sz w:val="20"/>
        </w:rPr>
      </w:pPr>
    </w:p>
    <w:p w14:paraId="2AE22F0F" w14:textId="77777777" w:rsidR="00477F0E" w:rsidRPr="00A67A58" w:rsidRDefault="00477F0E" w:rsidP="00D362E6">
      <w:pPr>
        <w:jc w:val="both"/>
        <w:rPr>
          <w:rFonts w:ascii="Montserrat" w:hAnsi="Montserrat" w:cs="Calibri"/>
          <w:sz w:val="20"/>
        </w:rPr>
      </w:pPr>
    </w:p>
    <w:p w14:paraId="53E29F4F"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U _______________________, dana ________________</w:t>
      </w:r>
    </w:p>
    <w:p w14:paraId="10363219" w14:textId="77777777" w:rsidR="00477F0E" w:rsidRPr="00A67A58" w:rsidRDefault="00477F0E" w:rsidP="00D362E6">
      <w:pPr>
        <w:jc w:val="both"/>
        <w:rPr>
          <w:rFonts w:ascii="Montserrat" w:hAnsi="Montserrat" w:cs="Calibri"/>
          <w:sz w:val="20"/>
        </w:rPr>
      </w:pPr>
    </w:p>
    <w:p w14:paraId="19DB1320" w14:textId="77777777" w:rsidR="00D362E6" w:rsidRPr="00A67A58" w:rsidRDefault="00D362E6" w:rsidP="00D362E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Potpis odgovorne osobe</w:t>
      </w:r>
    </w:p>
    <w:p w14:paraId="04796F2C" w14:textId="77777777" w:rsidR="00D362E6" w:rsidRPr="00A67A58" w:rsidRDefault="00D362E6" w:rsidP="00D362E6">
      <w:pPr>
        <w:jc w:val="both"/>
        <w:rPr>
          <w:rFonts w:ascii="Montserrat" w:hAnsi="Montserrat" w:cs="Calibri"/>
          <w:sz w:val="20"/>
        </w:rPr>
      </w:pPr>
    </w:p>
    <w:p w14:paraId="01CAEB94" w14:textId="5081770F" w:rsidR="00B10701" w:rsidRPr="00A67A58" w:rsidRDefault="00D362E6" w:rsidP="00763D76">
      <w:pPr>
        <w:jc w:val="both"/>
        <w:rPr>
          <w:rFonts w:ascii="Montserrat" w:hAnsi="Montserrat" w:cs="Calibri"/>
          <w:sz w:val="20"/>
        </w:rPr>
      </w:pP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M.P.</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t>____________________</w:t>
      </w:r>
    </w:p>
    <w:p w14:paraId="18413EC2" w14:textId="77777777" w:rsidR="00477F0E" w:rsidRDefault="00477F0E" w:rsidP="00D760BD">
      <w:pPr>
        <w:pStyle w:val="ListParagraph"/>
        <w:ind w:left="360"/>
        <w:jc w:val="both"/>
        <w:rPr>
          <w:rFonts w:ascii="Montserrat" w:hAnsi="Montserrat" w:cs="Calibri"/>
          <w:sz w:val="20"/>
        </w:rPr>
      </w:pPr>
    </w:p>
    <w:p w14:paraId="58EF009C" w14:textId="0A2C9D50" w:rsidR="00A67A58" w:rsidRPr="00A67A58" w:rsidRDefault="00D760BD" w:rsidP="00477F0E">
      <w:pPr>
        <w:pStyle w:val="ListParagraph"/>
        <w:ind w:left="360"/>
        <w:jc w:val="both"/>
        <w:rPr>
          <w:rFonts w:ascii="Montserrat" w:hAnsi="Montserrat" w:cs="Calibri"/>
          <w:sz w:val="20"/>
        </w:rPr>
      </w:pPr>
      <w:r>
        <w:rPr>
          <w:rFonts w:ascii="Montserrat" w:hAnsi="Montserrat" w:cs="Calibri"/>
          <w:sz w:val="20"/>
        </w:rPr>
        <w:t>*obvezna javnobilježnička ovjera potpisa</w:t>
      </w:r>
    </w:p>
    <w:p w14:paraId="63F74154" w14:textId="77777777" w:rsidR="004D48CA" w:rsidRPr="00A67A58" w:rsidRDefault="00D362E6" w:rsidP="004D48CA">
      <w:pPr>
        <w:pStyle w:val="Heading2"/>
        <w:numPr>
          <w:ilvl w:val="0"/>
          <w:numId w:val="0"/>
        </w:numPr>
        <w:ind w:left="792" w:hanging="792"/>
        <w:rPr>
          <w:rFonts w:ascii="Montserrat" w:hAnsi="Montserrat" w:cs="Calibri"/>
          <w:i w:val="0"/>
          <w:sz w:val="20"/>
          <w:szCs w:val="20"/>
        </w:rPr>
      </w:pPr>
      <w:bookmarkStart w:id="147" w:name="_Toc375206641"/>
      <w:bookmarkStart w:id="148" w:name="_Toc375206718"/>
      <w:r w:rsidRPr="00A67A58">
        <w:rPr>
          <w:rFonts w:ascii="Montserrat" w:hAnsi="Montserrat" w:cs="Calibri"/>
          <w:i w:val="0"/>
          <w:sz w:val="20"/>
          <w:szCs w:val="20"/>
        </w:rPr>
        <w:lastRenderedPageBreak/>
        <w:t xml:space="preserve">PRILOG </w:t>
      </w:r>
      <w:r w:rsidR="00B10701" w:rsidRPr="00A67A58">
        <w:rPr>
          <w:rFonts w:ascii="Montserrat" w:hAnsi="Montserrat" w:cs="Calibri"/>
          <w:i w:val="0"/>
          <w:sz w:val="20"/>
          <w:szCs w:val="20"/>
        </w:rPr>
        <w:t>7</w:t>
      </w:r>
      <w:r w:rsidRPr="00A67A58">
        <w:rPr>
          <w:rFonts w:ascii="Montserrat" w:hAnsi="Montserrat" w:cs="Calibri"/>
          <w:i w:val="0"/>
          <w:sz w:val="20"/>
          <w:szCs w:val="20"/>
        </w:rPr>
        <w:t>.</w:t>
      </w:r>
      <w:bookmarkEnd w:id="147"/>
    </w:p>
    <w:p w14:paraId="1F92197F" w14:textId="77777777" w:rsidR="00D362E6" w:rsidRPr="00A67A58" w:rsidRDefault="00B476A5" w:rsidP="004D48CA">
      <w:pPr>
        <w:pStyle w:val="Heading2"/>
        <w:numPr>
          <w:ilvl w:val="0"/>
          <w:numId w:val="0"/>
        </w:numPr>
        <w:ind w:left="792" w:hanging="792"/>
        <w:rPr>
          <w:rFonts w:ascii="Montserrat" w:hAnsi="Montserrat" w:cs="Calibri"/>
          <w:i w:val="0"/>
          <w:sz w:val="20"/>
          <w:szCs w:val="20"/>
        </w:rPr>
      </w:pPr>
      <w:r w:rsidRPr="00A67A58">
        <w:rPr>
          <w:rFonts w:ascii="Montserrat" w:hAnsi="Montserrat" w:cs="Calibri"/>
          <w:i w:val="0"/>
          <w:sz w:val="20"/>
          <w:szCs w:val="20"/>
        </w:rPr>
        <w:t>Nacrt ugovora o koncesiji</w:t>
      </w:r>
      <w:bookmarkEnd w:id="148"/>
    </w:p>
    <w:p w14:paraId="42E8D8C8" w14:textId="77777777" w:rsidR="00D362E6" w:rsidRPr="00A67A58" w:rsidRDefault="00D362E6" w:rsidP="00763D76">
      <w:pPr>
        <w:jc w:val="both"/>
        <w:rPr>
          <w:rFonts w:ascii="Montserrat" w:hAnsi="Montserrat" w:cs="Calibri"/>
          <w:sz w:val="20"/>
        </w:rPr>
      </w:pPr>
    </w:p>
    <w:p w14:paraId="79D13A9B" w14:textId="6CC23439" w:rsidR="00763D76" w:rsidRPr="00A67A58" w:rsidRDefault="00D362E6" w:rsidP="00763D76">
      <w:pPr>
        <w:jc w:val="both"/>
        <w:rPr>
          <w:rFonts w:ascii="Montserrat" w:hAnsi="Montserrat" w:cs="Calibri"/>
          <w:sz w:val="20"/>
        </w:rPr>
      </w:pPr>
      <w:r w:rsidRPr="00A67A58">
        <w:rPr>
          <w:rFonts w:ascii="Montserrat" w:hAnsi="Montserrat" w:cs="Calibri"/>
          <w:sz w:val="20"/>
        </w:rPr>
        <w:t xml:space="preserve">Na </w:t>
      </w:r>
      <w:r w:rsidR="00763D76" w:rsidRPr="00A67A58">
        <w:rPr>
          <w:rFonts w:ascii="Montserrat" w:hAnsi="Montserrat" w:cs="Calibri"/>
          <w:sz w:val="20"/>
        </w:rPr>
        <w:t xml:space="preserve">temelju članka </w:t>
      </w:r>
      <w:r w:rsidR="00947A6C">
        <w:rPr>
          <w:rFonts w:ascii="Montserrat" w:hAnsi="Montserrat" w:cs="Calibri"/>
          <w:sz w:val="20"/>
        </w:rPr>
        <w:t>87</w:t>
      </w:r>
      <w:r w:rsidR="00763D76" w:rsidRPr="00A67A58">
        <w:rPr>
          <w:rFonts w:ascii="Montserrat" w:hAnsi="Montserrat" w:cs="Calibri"/>
          <w:sz w:val="20"/>
        </w:rPr>
        <w:t>. stavka 2. Zakona o elektroničkim medijima ("Narodne novine", broj 1</w:t>
      </w:r>
      <w:r w:rsidR="00947A6C">
        <w:rPr>
          <w:rFonts w:ascii="Montserrat" w:hAnsi="Montserrat" w:cs="Calibri"/>
          <w:sz w:val="20"/>
        </w:rPr>
        <w:t>11</w:t>
      </w:r>
      <w:r w:rsidR="00763D76" w:rsidRPr="00A67A58">
        <w:rPr>
          <w:rFonts w:ascii="Montserrat" w:hAnsi="Montserrat" w:cs="Calibri"/>
          <w:sz w:val="20"/>
        </w:rPr>
        <w:t>/</w:t>
      </w:r>
      <w:r w:rsidR="00947A6C">
        <w:rPr>
          <w:rFonts w:ascii="Montserrat" w:hAnsi="Montserrat" w:cs="Calibri"/>
          <w:sz w:val="20"/>
        </w:rPr>
        <w:t>21</w:t>
      </w:r>
      <w:r w:rsidR="00A51F0E">
        <w:rPr>
          <w:rFonts w:ascii="Montserrat" w:hAnsi="Montserrat" w:cs="Calibri"/>
          <w:sz w:val="20"/>
        </w:rPr>
        <w:t xml:space="preserve"> i 114/22</w:t>
      </w:r>
      <w:r w:rsidR="00763D76" w:rsidRPr="00A67A58">
        <w:rPr>
          <w:rFonts w:ascii="Montserrat" w:hAnsi="Montserrat" w:cs="Calibri"/>
          <w:sz w:val="20"/>
        </w:rPr>
        <w:t>; u daljnjem tekstu ZEM),</w:t>
      </w:r>
      <w:r w:rsidR="00A51F0E">
        <w:rPr>
          <w:rFonts w:ascii="Montserrat" w:hAnsi="Montserrat" w:cs="Calibri"/>
          <w:sz w:val="20"/>
        </w:rPr>
        <w:t xml:space="preserve"> </w:t>
      </w:r>
      <w:r w:rsidR="00A51F0E" w:rsidRPr="00A67A58">
        <w:rPr>
          <w:rFonts w:ascii="Montserrat" w:hAnsi="Montserrat" w:cs="Calibri"/>
          <w:sz w:val="20"/>
        </w:rPr>
        <w:t>članka 1</w:t>
      </w:r>
      <w:r w:rsidR="00A51F0E">
        <w:rPr>
          <w:rFonts w:ascii="Montserrat" w:hAnsi="Montserrat" w:cs="Calibri"/>
          <w:sz w:val="20"/>
        </w:rPr>
        <w:t>4</w:t>
      </w:r>
      <w:r w:rsidR="00A51F0E" w:rsidRPr="00A67A58">
        <w:rPr>
          <w:rFonts w:ascii="Montserrat" w:hAnsi="Montserrat" w:cs="Calibri"/>
          <w:sz w:val="20"/>
        </w:rPr>
        <w:t xml:space="preserve">. stavka </w:t>
      </w:r>
      <w:r w:rsidR="00A51F0E">
        <w:rPr>
          <w:rFonts w:ascii="Montserrat" w:hAnsi="Montserrat" w:cs="Calibri"/>
          <w:sz w:val="20"/>
        </w:rPr>
        <w:t>2</w:t>
      </w:r>
      <w:r w:rsidR="00A51F0E" w:rsidRPr="00A67A58">
        <w:rPr>
          <w:rFonts w:ascii="Montserrat" w:hAnsi="Montserrat" w:cs="Calibri"/>
          <w:sz w:val="20"/>
        </w:rPr>
        <w:t>.</w:t>
      </w:r>
      <w:r w:rsidR="00A51F0E">
        <w:rPr>
          <w:rFonts w:ascii="Montserrat" w:hAnsi="Montserrat" w:cs="Calibri"/>
          <w:sz w:val="20"/>
        </w:rPr>
        <w:t xml:space="preserve"> podstavka 3.</w:t>
      </w:r>
      <w:r w:rsidR="00763D76" w:rsidRPr="00A67A58">
        <w:rPr>
          <w:rFonts w:ascii="Montserrat" w:hAnsi="Montserrat" w:cs="Calibri"/>
          <w:sz w:val="20"/>
        </w:rPr>
        <w:t xml:space="preserve"> te članka 1</w:t>
      </w:r>
      <w:r w:rsidR="00A51F0E">
        <w:rPr>
          <w:rFonts w:ascii="Montserrat" w:hAnsi="Montserrat" w:cs="Calibri"/>
          <w:sz w:val="20"/>
        </w:rPr>
        <w:t>6</w:t>
      </w:r>
      <w:r w:rsidR="00763D76" w:rsidRPr="00A67A58">
        <w:rPr>
          <w:rFonts w:ascii="Montserrat" w:hAnsi="Montserrat" w:cs="Calibri"/>
          <w:sz w:val="20"/>
        </w:rPr>
        <w:t xml:space="preserve">. stavka 1. podstavka </w:t>
      </w:r>
      <w:r w:rsidR="00A51F0E">
        <w:rPr>
          <w:rFonts w:ascii="Montserrat" w:hAnsi="Montserrat" w:cs="Calibri"/>
          <w:sz w:val="20"/>
        </w:rPr>
        <w:t>28</w:t>
      </w:r>
      <w:r w:rsidR="00763D76" w:rsidRPr="00A67A58">
        <w:rPr>
          <w:rFonts w:ascii="Montserrat" w:hAnsi="Montserrat" w:cs="Calibri"/>
          <w:sz w:val="20"/>
        </w:rPr>
        <w:t>. Zakona o elektroničkim komunikacijama ("Narodne novine", broj 7</w:t>
      </w:r>
      <w:r w:rsidR="00A51F0E">
        <w:rPr>
          <w:rFonts w:ascii="Montserrat" w:hAnsi="Montserrat" w:cs="Calibri"/>
          <w:sz w:val="20"/>
        </w:rPr>
        <w:t>6</w:t>
      </w:r>
      <w:r w:rsidR="00763D76" w:rsidRPr="00A67A58">
        <w:rPr>
          <w:rFonts w:ascii="Montserrat" w:hAnsi="Montserrat" w:cs="Calibri"/>
          <w:sz w:val="20"/>
        </w:rPr>
        <w:t>/</w:t>
      </w:r>
      <w:r w:rsidR="00A51F0E">
        <w:rPr>
          <w:rFonts w:ascii="Montserrat" w:hAnsi="Montserrat" w:cs="Calibri"/>
          <w:sz w:val="20"/>
        </w:rPr>
        <w:t>22</w:t>
      </w:r>
      <w:r w:rsidR="00B07E76">
        <w:rPr>
          <w:rFonts w:ascii="Montserrat" w:hAnsi="Montserrat" w:cs="Calibri"/>
          <w:sz w:val="20"/>
        </w:rPr>
        <w:t xml:space="preserve"> i 14/24</w:t>
      </w:r>
      <w:r w:rsidR="00763D76" w:rsidRPr="00A67A58">
        <w:rPr>
          <w:rFonts w:ascii="Montserrat" w:hAnsi="Montserrat" w:cs="Calibri"/>
          <w:sz w:val="20"/>
        </w:rPr>
        <w:t>,); u daljnjem tekstu ZEK), ugovorne strane:</w:t>
      </w:r>
    </w:p>
    <w:p w14:paraId="6AC25739" w14:textId="77777777" w:rsidR="00763D76" w:rsidRPr="00A67A58" w:rsidRDefault="00763D76" w:rsidP="00763D76">
      <w:pPr>
        <w:jc w:val="both"/>
        <w:rPr>
          <w:rFonts w:ascii="Montserrat" w:hAnsi="Montserrat" w:cs="Calibri"/>
          <w:sz w:val="20"/>
        </w:rPr>
      </w:pPr>
    </w:p>
    <w:p w14:paraId="3C991CEB" w14:textId="77777777" w:rsidR="00763D76" w:rsidRPr="00A67A58" w:rsidRDefault="00763D76" w:rsidP="00763D76">
      <w:pPr>
        <w:jc w:val="both"/>
        <w:rPr>
          <w:rFonts w:ascii="Montserrat" w:hAnsi="Montserrat" w:cs="Calibri"/>
          <w:sz w:val="20"/>
        </w:rPr>
      </w:pPr>
      <w:r w:rsidRPr="00A67A58">
        <w:rPr>
          <w:rFonts w:ascii="Montserrat" w:hAnsi="Montserrat" w:cs="Calibri"/>
          <w:sz w:val="20"/>
        </w:rPr>
        <w:t xml:space="preserve">AGENCIJA ZA ELEKTRONIČKE MEDIJE, Jagićeva 31, Zagreb (u daljnjem tekstu: Davatelj koncesije), koju zastupa ravnatelj Agencije </w:t>
      </w:r>
      <w:r w:rsidR="00D362E6" w:rsidRPr="00A67A58">
        <w:rPr>
          <w:rFonts w:ascii="Montserrat" w:hAnsi="Montserrat" w:cs="Calibri"/>
          <w:sz w:val="20"/>
        </w:rPr>
        <w:t>________</w:t>
      </w:r>
    </w:p>
    <w:p w14:paraId="58F73CD6" w14:textId="77777777" w:rsidR="00763D76" w:rsidRPr="00A67A58" w:rsidRDefault="00763D76" w:rsidP="00763D76">
      <w:pPr>
        <w:jc w:val="both"/>
        <w:rPr>
          <w:rFonts w:ascii="Montserrat" w:hAnsi="Montserrat" w:cs="Calibri"/>
          <w:sz w:val="20"/>
        </w:rPr>
      </w:pPr>
    </w:p>
    <w:p w14:paraId="1FE5B2F0" w14:textId="77777777" w:rsidR="00763D76" w:rsidRPr="00A67A58" w:rsidRDefault="00763D76" w:rsidP="00763D76">
      <w:pPr>
        <w:jc w:val="center"/>
        <w:rPr>
          <w:rFonts w:ascii="Montserrat" w:hAnsi="Montserrat" w:cs="Calibri"/>
          <w:sz w:val="20"/>
        </w:rPr>
      </w:pPr>
      <w:r w:rsidRPr="00A67A58">
        <w:rPr>
          <w:rFonts w:ascii="Montserrat" w:hAnsi="Montserrat" w:cs="Calibri"/>
          <w:sz w:val="20"/>
        </w:rPr>
        <w:t>i</w:t>
      </w:r>
    </w:p>
    <w:p w14:paraId="4A0E68D2" w14:textId="77777777" w:rsidR="00763D76" w:rsidRPr="00A67A58" w:rsidRDefault="00763D76" w:rsidP="00763D76">
      <w:pPr>
        <w:jc w:val="center"/>
        <w:rPr>
          <w:rFonts w:ascii="Montserrat" w:hAnsi="Montserrat" w:cs="Calibri"/>
          <w:sz w:val="20"/>
        </w:rPr>
      </w:pPr>
    </w:p>
    <w:p w14:paraId="25D80CA5" w14:textId="77777777" w:rsidR="00763D76" w:rsidRPr="00A67A58" w:rsidRDefault="00763D76" w:rsidP="00763D76">
      <w:pPr>
        <w:jc w:val="both"/>
        <w:rPr>
          <w:rFonts w:ascii="Montserrat" w:hAnsi="Montserrat" w:cs="Calibri"/>
          <w:sz w:val="20"/>
        </w:rPr>
      </w:pPr>
      <w:r w:rsidRPr="00A67A58">
        <w:rPr>
          <w:rFonts w:ascii="Montserrat" w:hAnsi="Montserrat" w:cs="Calibri"/>
          <w:sz w:val="20"/>
        </w:rPr>
        <w:t xml:space="preserve">Nakladnik ____________________________ (u daljnjem tekstu: Nakladnik), kojeg zastupa ______________________, sklopili su slijedeći </w:t>
      </w:r>
    </w:p>
    <w:p w14:paraId="6C69CCF0" w14:textId="77777777" w:rsidR="00763D76" w:rsidRPr="00A67A58" w:rsidRDefault="00763D76" w:rsidP="00763D76">
      <w:pPr>
        <w:jc w:val="both"/>
        <w:rPr>
          <w:rFonts w:ascii="Montserrat" w:hAnsi="Montserrat" w:cs="Calibri"/>
          <w:sz w:val="20"/>
        </w:rPr>
      </w:pPr>
    </w:p>
    <w:p w14:paraId="31E7F977" w14:textId="77777777" w:rsidR="00763D76" w:rsidRPr="00A67A58" w:rsidRDefault="00763D76" w:rsidP="00763D76">
      <w:pPr>
        <w:spacing w:line="360" w:lineRule="auto"/>
        <w:jc w:val="center"/>
        <w:outlineLvl w:val="0"/>
        <w:rPr>
          <w:rFonts w:ascii="Montserrat" w:hAnsi="Montserrat" w:cs="Calibri"/>
          <w:b/>
          <w:sz w:val="20"/>
        </w:rPr>
      </w:pPr>
      <w:bookmarkStart w:id="149" w:name="_Toc375206440"/>
      <w:bookmarkStart w:id="150" w:name="_Toc375206642"/>
      <w:bookmarkStart w:id="151" w:name="_Toc375206719"/>
      <w:r w:rsidRPr="00A67A58">
        <w:rPr>
          <w:rFonts w:ascii="Montserrat" w:hAnsi="Montserrat" w:cs="Calibri"/>
          <w:b/>
          <w:sz w:val="20"/>
        </w:rPr>
        <w:t>UGOVOR</w:t>
      </w:r>
      <w:bookmarkEnd w:id="149"/>
      <w:bookmarkEnd w:id="150"/>
      <w:bookmarkEnd w:id="151"/>
    </w:p>
    <w:p w14:paraId="2B5A21D3" w14:textId="77777777" w:rsidR="00763D76" w:rsidRPr="00A67A58" w:rsidRDefault="00763D76" w:rsidP="00763D76">
      <w:pPr>
        <w:spacing w:line="360" w:lineRule="auto"/>
        <w:jc w:val="center"/>
        <w:rPr>
          <w:rFonts w:ascii="Montserrat" w:hAnsi="Montserrat" w:cs="Calibri"/>
          <w:b/>
          <w:sz w:val="20"/>
        </w:rPr>
      </w:pPr>
      <w:r w:rsidRPr="00A67A58">
        <w:rPr>
          <w:rFonts w:ascii="Montserrat" w:hAnsi="Montserrat" w:cs="Calibri"/>
          <w:b/>
          <w:sz w:val="20"/>
        </w:rPr>
        <w:t>o koncesiji za obavljanje djelatnosti pružanja medijske usluge televizije ili radija na području ____________________________________________________________</w:t>
      </w:r>
    </w:p>
    <w:p w14:paraId="3BD05C17" w14:textId="77777777" w:rsidR="00763D76" w:rsidRPr="00A67A58" w:rsidRDefault="00763D76" w:rsidP="00763D76">
      <w:pPr>
        <w:spacing w:line="360" w:lineRule="auto"/>
        <w:jc w:val="center"/>
        <w:rPr>
          <w:rFonts w:ascii="Montserrat" w:hAnsi="Montserrat" w:cs="Calibri"/>
          <w:b/>
          <w:sz w:val="20"/>
        </w:rPr>
      </w:pPr>
      <w:r w:rsidRPr="00A67A58">
        <w:rPr>
          <w:rFonts w:ascii="Montserrat" w:hAnsi="Montserrat" w:cs="Calibri"/>
          <w:b/>
          <w:sz w:val="20"/>
        </w:rPr>
        <w:t>(u daljnjem tekstu: Ugovor)</w:t>
      </w:r>
    </w:p>
    <w:p w14:paraId="4369C049" w14:textId="77777777" w:rsidR="00763D76" w:rsidRPr="00A67A58" w:rsidRDefault="00763D76" w:rsidP="00763D76">
      <w:pPr>
        <w:spacing w:line="360" w:lineRule="auto"/>
        <w:jc w:val="center"/>
        <w:outlineLvl w:val="0"/>
        <w:rPr>
          <w:rFonts w:ascii="Montserrat" w:hAnsi="Montserrat" w:cs="Calibri"/>
          <w:b/>
          <w:sz w:val="20"/>
          <w:u w:val="single"/>
        </w:rPr>
      </w:pPr>
      <w:bookmarkStart w:id="152" w:name="_Toc375206441"/>
      <w:bookmarkStart w:id="153" w:name="_Toc375206643"/>
      <w:bookmarkStart w:id="154" w:name="_Toc375206720"/>
      <w:r w:rsidRPr="00A67A58">
        <w:rPr>
          <w:rFonts w:ascii="Montserrat" w:hAnsi="Montserrat" w:cs="Calibri"/>
          <w:b/>
          <w:sz w:val="20"/>
          <w:u w:val="single"/>
        </w:rPr>
        <w:t>Br. T/R – XX/XX</w:t>
      </w:r>
      <w:bookmarkEnd w:id="152"/>
      <w:bookmarkEnd w:id="153"/>
      <w:bookmarkEnd w:id="154"/>
    </w:p>
    <w:p w14:paraId="4B0299DE" w14:textId="77777777" w:rsidR="00763D76" w:rsidRPr="00A67A58" w:rsidRDefault="00763D76" w:rsidP="00763D76">
      <w:pPr>
        <w:spacing w:line="360" w:lineRule="auto"/>
        <w:jc w:val="center"/>
        <w:outlineLvl w:val="0"/>
        <w:rPr>
          <w:rFonts w:ascii="Montserrat" w:hAnsi="Montserrat" w:cs="Calibri"/>
          <w:sz w:val="20"/>
        </w:rPr>
      </w:pPr>
    </w:p>
    <w:p w14:paraId="3DD5C253" w14:textId="77777777" w:rsidR="00763D76" w:rsidRPr="00A67A58" w:rsidRDefault="00763D76" w:rsidP="00763D76">
      <w:pPr>
        <w:spacing w:line="360" w:lineRule="auto"/>
        <w:jc w:val="center"/>
        <w:outlineLvl w:val="0"/>
        <w:rPr>
          <w:rFonts w:ascii="Montserrat" w:hAnsi="Montserrat" w:cs="Calibri"/>
          <w:sz w:val="20"/>
        </w:rPr>
      </w:pPr>
      <w:bookmarkStart w:id="155" w:name="_Toc375206442"/>
      <w:bookmarkStart w:id="156" w:name="_Toc375206644"/>
      <w:bookmarkStart w:id="157" w:name="_Toc375206721"/>
      <w:r w:rsidRPr="00A67A58">
        <w:rPr>
          <w:rFonts w:ascii="Montserrat" w:hAnsi="Montserrat" w:cs="Calibri"/>
          <w:sz w:val="20"/>
        </w:rPr>
        <w:t>Članak 1.</w:t>
      </w:r>
      <w:bookmarkEnd w:id="155"/>
      <w:bookmarkEnd w:id="156"/>
      <w:bookmarkEnd w:id="157"/>
    </w:p>
    <w:p w14:paraId="4C8CBA7A" w14:textId="77777777" w:rsidR="00763D76" w:rsidRPr="00A67A58" w:rsidRDefault="00763D76" w:rsidP="00763D76">
      <w:pPr>
        <w:ind w:firstLine="720"/>
        <w:jc w:val="both"/>
        <w:rPr>
          <w:rFonts w:ascii="Montserrat" w:hAnsi="Montserrat" w:cs="Calibri"/>
          <w:sz w:val="20"/>
        </w:rPr>
      </w:pPr>
      <w:r w:rsidRPr="00A67A58">
        <w:rPr>
          <w:rFonts w:ascii="Montserrat" w:hAnsi="Montserrat" w:cs="Calibri"/>
          <w:sz w:val="20"/>
        </w:rPr>
        <w:t xml:space="preserve">Ovim ugovorom ugovorne strane utvrđuju da je Nakladnik: </w:t>
      </w:r>
    </w:p>
    <w:p w14:paraId="4DDAA95F" w14:textId="77777777" w:rsidR="00763D76" w:rsidRPr="00A67A58" w:rsidRDefault="00763D76" w:rsidP="005A0EC1">
      <w:pPr>
        <w:numPr>
          <w:ilvl w:val="0"/>
          <w:numId w:val="12"/>
        </w:numPr>
        <w:jc w:val="both"/>
        <w:rPr>
          <w:rFonts w:ascii="Montserrat" w:hAnsi="Montserrat" w:cs="Calibri"/>
          <w:sz w:val="20"/>
        </w:rPr>
      </w:pPr>
      <w:r w:rsidRPr="00A67A58">
        <w:rPr>
          <w:rFonts w:ascii="Montserrat" w:hAnsi="Montserrat" w:cs="Calibri"/>
          <w:sz w:val="20"/>
        </w:rPr>
        <w:t>upisan kao pravna osoba u regi</w:t>
      </w:r>
      <w:r w:rsidR="00D27E0F" w:rsidRPr="00A67A58">
        <w:rPr>
          <w:rFonts w:ascii="Montserrat" w:hAnsi="Montserrat" w:cs="Calibri"/>
          <w:sz w:val="20"/>
        </w:rPr>
        <w:t>star __________ u ___________</w:t>
      </w:r>
      <w:r w:rsidRPr="00A67A58">
        <w:rPr>
          <w:rFonts w:ascii="Montserrat" w:hAnsi="Montserrat" w:cs="Calibri"/>
          <w:sz w:val="20"/>
        </w:rPr>
        <w:t>;</w:t>
      </w:r>
    </w:p>
    <w:p w14:paraId="58A06D30" w14:textId="77777777" w:rsidR="00763D76" w:rsidRPr="00A67A58" w:rsidRDefault="00763D76" w:rsidP="005A0EC1">
      <w:pPr>
        <w:numPr>
          <w:ilvl w:val="0"/>
          <w:numId w:val="12"/>
        </w:numPr>
        <w:jc w:val="both"/>
        <w:rPr>
          <w:rFonts w:ascii="Montserrat" w:hAnsi="Montserrat" w:cs="Calibri"/>
          <w:sz w:val="20"/>
        </w:rPr>
      </w:pPr>
      <w:r w:rsidRPr="00A67A58">
        <w:rPr>
          <w:rFonts w:ascii="Montserrat" w:hAnsi="Montserrat" w:cs="Calibri"/>
          <w:sz w:val="20"/>
        </w:rPr>
        <w:t xml:space="preserve">osobni identifikacijski broj (OIB) Nakladnika je: </w:t>
      </w:r>
      <w:r w:rsidR="00D27E0F" w:rsidRPr="00A67A58">
        <w:rPr>
          <w:rFonts w:ascii="Montserrat" w:hAnsi="Montserrat" w:cs="Calibri"/>
          <w:sz w:val="20"/>
        </w:rPr>
        <w:t>______________</w:t>
      </w:r>
      <w:r w:rsidRPr="00A67A58">
        <w:rPr>
          <w:rFonts w:ascii="Montserrat" w:hAnsi="Montserrat" w:cs="Calibri"/>
          <w:sz w:val="20"/>
        </w:rPr>
        <w:t>;</w:t>
      </w:r>
    </w:p>
    <w:p w14:paraId="1D89B5D0" w14:textId="138A5F37" w:rsidR="00763D76" w:rsidRPr="00A67A58" w:rsidRDefault="00763D76" w:rsidP="005A0EC1">
      <w:pPr>
        <w:pStyle w:val="ListParagraph"/>
        <w:numPr>
          <w:ilvl w:val="0"/>
          <w:numId w:val="12"/>
        </w:numPr>
        <w:spacing w:after="0" w:line="240" w:lineRule="auto"/>
        <w:jc w:val="both"/>
        <w:rPr>
          <w:rFonts w:ascii="Montserrat" w:hAnsi="Montserrat" w:cs="Calibri"/>
          <w:sz w:val="20"/>
          <w:szCs w:val="20"/>
        </w:rPr>
      </w:pPr>
      <w:r w:rsidRPr="00A67A58">
        <w:rPr>
          <w:rFonts w:ascii="Montserrat" w:hAnsi="Montserrat" w:cs="Calibri"/>
          <w:sz w:val="20"/>
          <w:szCs w:val="20"/>
        </w:rPr>
        <w:t xml:space="preserve">Odlukom Vijeća za elektroničke medije, klasa: </w:t>
      </w:r>
      <w:r w:rsidR="00F3786B" w:rsidRPr="00A67A58">
        <w:rPr>
          <w:rFonts w:ascii="Montserrat" w:hAnsi="Montserrat" w:cs="Calibri"/>
          <w:sz w:val="20"/>
          <w:szCs w:val="20"/>
        </w:rPr>
        <w:t>UP/I-</w:t>
      </w:r>
      <w:r w:rsidR="00D27E0F" w:rsidRPr="00A67A58">
        <w:rPr>
          <w:rFonts w:ascii="Montserrat" w:hAnsi="Montserrat" w:cs="Calibri"/>
          <w:sz w:val="20"/>
          <w:szCs w:val="20"/>
        </w:rPr>
        <w:t>61</w:t>
      </w:r>
      <w:r w:rsidR="004210B4">
        <w:rPr>
          <w:rFonts w:ascii="Montserrat" w:hAnsi="Montserrat" w:cs="Calibri"/>
          <w:sz w:val="20"/>
          <w:szCs w:val="20"/>
        </w:rPr>
        <w:t>4</w:t>
      </w:r>
      <w:r w:rsidR="00D27E0F" w:rsidRPr="00A67A58">
        <w:rPr>
          <w:rFonts w:ascii="Montserrat" w:hAnsi="Montserrat" w:cs="Calibri"/>
          <w:sz w:val="20"/>
          <w:szCs w:val="20"/>
        </w:rPr>
        <w:t>-</w:t>
      </w:r>
      <w:r w:rsidR="004210B4">
        <w:rPr>
          <w:rFonts w:ascii="Montserrat" w:hAnsi="Montserrat" w:cs="Calibri"/>
          <w:sz w:val="20"/>
          <w:szCs w:val="20"/>
        </w:rPr>
        <w:t>03</w:t>
      </w:r>
      <w:r w:rsidR="00D27E0F" w:rsidRPr="00A67A58">
        <w:rPr>
          <w:rFonts w:ascii="Montserrat" w:hAnsi="Montserrat" w:cs="Calibri"/>
          <w:sz w:val="20"/>
          <w:szCs w:val="20"/>
        </w:rPr>
        <w:t>/xx-xx/xxxx</w:t>
      </w:r>
      <w:r w:rsidRPr="00A67A58">
        <w:rPr>
          <w:rFonts w:ascii="Montserrat" w:hAnsi="Montserrat" w:cs="Calibri"/>
          <w:sz w:val="20"/>
          <w:szCs w:val="20"/>
        </w:rPr>
        <w:t xml:space="preserve">, Ur.broj: </w:t>
      </w:r>
      <w:r w:rsidR="00D27E0F" w:rsidRPr="00A67A58">
        <w:rPr>
          <w:rFonts w:ascii="Montserrat" w:hAnsi="Montserrat" w:cs="Calibri"/>
          <w:sz w:val="20"/>
          <w:szCs w:val="20"/>
        </w:rPr>
        <w:t>567-06-xx-xx</w:t>
      </w:r>
      <w:r w:rsidRPr="00A67A58">
        <w:rPr>
          <w:rFonts w:ascii="Montserrat" w:hAnsi="Montserrat" w:cs="Calibri"/>
          <w:sz w:val="20"/>
          <w:szCs w:val="20"/>
        </w:rPr>
        <w:t xml:space="preserve"> </w:t>
      </w:r>
      <w:r w:rsidR="00D27E0F" w:rsidRPr="00A67A58">
        <w:rPr>
          <w:rFonts w:ascii="Montserrat" w:hAnsi="Montserrat" w:cs="Calibri"/>
          <w:sz w:val="20"/>
          <w:szCs w:val="20"/>
        </w:rPr>
        <w:t>od xx. ______ 20</w:t>
      </w:r>
      <w:r w:rsidR="004210B4">
        <w:rPr>
          <w:rFonts w:ascii="Montserrat" w:hAnsi="Montserrat" w:cs="Calibri"/>
          <w:sz w:val="20"/>
          <w:szCs w:val="20"/>
        </w:rPr>
        <w:t>2</w:t>
      </w:r>
      <w:r w:rsidR="00D27E0F" w:rsidRPr="00A67A58">
        <w:rPr>
          <w:rFonts w:ascii="Montserrat" w:hAnsi="Montserrat" w:cs="Calibri"/>
          <w:sz w:val="20"/>
          <w:szCs w:val="20"/>
        </w:rPr>
        <w:t>x</w:t>
      </w:r>
      <w:r w:rsidRPr="00A67A58">
        <w:rPr>
          <w:rFonts w:ascii="Montserrat" w:hAnsi="Montserrat" w:cs="Calibri"/>
          <w:sz w:val="20"/>
          <w:szCs w:val="20"/>
        </w:rPr>
        <w:t>., a koja je objavlj</w:t>
      </w:r>
      <w:r w:rsidR="00D27E0F" w:rsidRPr="00A67A58">
        <w:rPr>
          <w:rFonts w:ascii="Montserrat" w:hAnsi="Montserrat" w:cs="Calibri"/>
          <w:sz w:val="20"/>
          <w:szCs w:val="20"/>
        </w:rPr>
        <w:t>ena u Narodnim novinama broj XX/XX</w:t>
      </w:r>
      <w:r w:rsidRPr="00A67A58">
        <w:rPr>
          <w:rFonts w:ascii="Montserrat" w:hAnsi="Montserrat" w:cs="Calibri"/>
          <w:sz w:val="20"/>
          <w:szCs w:val="20"/>
        </w:rPr>
        <w:t>, pribavio koncesiju za obavljanje</w:t>
      </w:r>
      <w:r w:rsidR="00D27E0F" w:rsidRPr="00A67A58">
        <w:rPr>
          <w:rFonts w:ascii="Montserrat" w:hAnsi="Montserrat" w:cs="Calibri"/>
          <w:sz w:val="20"/>
          <w:szCs w:val="20"/>
        </w:rPr>
        <w:t xml:space="preserve"> djelatnosti __________</w:t>
      </w:r>
      <w:r w:rsidRPr="00A67A58">
        <w:rPr>
          <w:rFonts w:ascii="Montserrat" w:hAnsi="Montserrat" w:cs="Calibri"/>
          <w:sz w:val="20"/>
          <w:szCs w:val="20"/>
        </w:rPr>
        <w:t xml:space="preserve"> </w:t>
      </w:r>
      <w:r w:rsidR="00D27E0F" w:rsidRPr="00A67A58">
        <w:rPr>
          <w:rFonts w:ascii="Montserrat" w:hAnsi="Montserrat" w:cs="Calibri"/>
          <w:sz w:val="20"/>
          <w:szCs w:val="20"/>
        </w:rPr>
        <w:t>na području ____________________</w:t>
      </w:r>
    </w:p>
    <w:p w14:paraId="4710AB34" w14:textId="385DF404" w:rsidR="00763D76" w:rsidRPr="00A67A58" w:rsidRDefault="00763D76" w:rsidP="005A0EC1">
      <w:pPr>
        <w:pStyle w:val="ListParagraph"/>
        <w:numPr>
          <w:ilvl w:val="0"/>
          <w:numId w:val="12"/>
        </w:numPr>
        <w:spacing w:after="0" w:line="240" w:lineRule="auto"/>
        <w:jc w:val="both"/>
        <w:rPr>
          <w:rFonts w:ascii="Montserrat" w:hAnsi="Montserrat" w:cs="Calibri"/>
          <w:sz w:val="20"/>
          <w:szCs w:val="20"/>
        </w:rPr>
      </w:pPr>
      <w:r w:rsidRPr="00A67A58">
        <w:rPr>
          <w:rFonts w:ascii="Montserrat" w:hAnsi="Montserrat" w:cs="Calibri"/>
          <w:sz w:val="20"/>
          <w:szCs w:val="20"/>
        </w:rPr>
        <w:t xml:space="preserve">prema tehničkom </w:t>
      </w:r>
      <w:r w:rsidR="00D27E0F" w:rsidRPr="00A67A58">
        <w:rPr>
          <w:rFonts w:ascii="Montserrat" w:hAnsi="Montserrat" w:cs="Calibri"/>
          <w:sz w:val="20"/>
          <w:szCs w:val="20"/>
        </w:rPr>
        <w:t>pregledu koji je obavio HAKOM xx. ______ 20</w:t>
      </w:r>
      <w:r w:rsidR="004210B4">
        <w:rPr>
          <w:rFonts w:ascii="Montserrat" w:hAnsi="Montserrat" w:cs="Calibri"/>
          <w:sz w:val="20"/>
          <w:szCs w:val="20"/>
        </w:rPr>
        <w:t>2</w:t>
      </w:r>
      <w:r w:rsidR="00D27E0F" w:rsidRPr="00A67A58">
        <w:rPr>
          <w:rFonts w:ascii="Montserrat" w:hAnsi="Montserrat" w:cs="Calibri"/>
          <w:sz w:val="20"/>
          <w:szCs w:val="20"/>
        </w:rPr>
        <w:t>x</w:t>
      </w:r>
      <w:r w:rsidRPr="00A67A58">
        <w:rPr>
          <w:rFonts w:ascii="Montserrat" w:hAnsi="Montserrat" w:cs="Calibri"/>
          <w:sz w:val="20"/>
          <w:szCs w:val="20"/>
        </w:rPr>
        <w:t xml:space="preserve">. ispunio uvjete propisane javnim natječajem i </w:t>
      </w:r>
      <w:r w:rsidR="004210B4" w:rsidRPr="004210B4">
        <w:rPr>
          <w:rFonts w:ascii="Montserrat" w:hAnsi="Montserrat" w:cs="Calibri"/>
          <w:sz w:val="20"/>
          <w:szCs w:val="20"/>
        </w:rPr>
        <w:t>Pravilnik</w:t>
      </w:r>
      <w:r w:rsidR="004210B4">
        <w:rPr>
          <w:rFonts w:ascii="Montserrat" w:hAnsi="Montserrat" w:cs="Calibri"/>
          <w:sz w:val="20"/>
          <w:szCs w:val="20"/>
        </w:rPr>
        <w:t>om</w:t>
      </w:r>
      <w:r w:rsidR="004210B4" w:rsidRPr="004210B4">
        <w:rPr>
          <w:rFonts w:ascii="Montserrat" w:hAnsi="Montserrat" w:cs="Calibri"/>
          <w:sz w:val="20"/>
          <w:szCs w:val="20"/>
        </w:rPr>
        <w:t xml:space="preserve"> o posebnim uvjetima za obavljanje djelatnosti pružanja medijskih usluga televizije i/ili radija i vođenju očevidnika</w:t>
      </w:r>
      <w:r w:rsidRPr="00A67A58">
        <w:rPr>
          <w:rFonts w:ascii="Montserrat" w:hAnsi="Montserrat" w:cs="Calibri"/>
          <w:sz w:val="20"/>
          <w:szCs w:val="20"/>
        </w:rPr>
        <w:t xml:space="preserve"> („Narodne novine“, broj </w:t>
      </w:r>
      <w:r w:rsidR="004210B4">
        <w:rPr>
          <w:rFonts w:ascii="Montserrat" w:hAnsi="Montserrat" w:cs="Calibri"/>
          <w:sz w:val="20"/>
          <w:szCs w:val="20"/>
        </w:rPr>
        <w:t>118</w:t>
      </w:r>
      <w:r w:rsidRPr="00A67A58">
        <w:rPr>
          <w:rFonts w:ascii="Montserrat" w:hAnsi="Montserrat" w:cs="Calibri"/>
          <w:sz w:val="20"/>
          <w:szCs w:val="20"/>
        </w:rPr>
        <w:t>/</w:t>
      </w:r>
      <w:r w:rsidR="004210B4">
        <w:rPr>
          <w:rFonts w:ascii="Montserrat" w:hAnsi="Montserrat" w:cs="Calibri"/>
          <w:sz w:val="20"/>
          <w:szCs w:val="20"/>
        </w:rPr>
        <w:t>22</w:t>
      </w:r>
      <w:r w:rsidRPr="00A67A58">
        <w:rPr>
          <w:rFonts w:ascii="Montserrat" w:hAnsi="Montserrat" w:cs="Calibri"/>
          <w:sz w:val="20"/>
          <w:szCs w:val="20"/>
        </w:rPr>
        <w:t>) čime su ispunjeni svi uvjeti za sklapanje ovog ugovora i stjecanje prava obavljan</w:t>
      </w:r>
      <w:r w:rsidR="00D27E0F" w:rsidRPr="00A67A58">
        <w:rPr>
          <w:rFonts w:ascii="Montserrat" w:hAnsi="Montserrat" w:cs="Calibri"/>
          <w:sz w:val="20"/>
          <w:szCs w:val="20"/>
        </w:rPr>
        <w:t>ja djelatnosti ______________</w:t>
      </w:r>
      <w:r w:rsidRPr="00A67A58">
        <w:rPr>
          <w:rFonts w:ascii="Montserrat" w:hAnsi="Montserrat" w:cs="Calibri"/>
          <w:sz w:val="20"/>
          <w:szCs w:val="20"/>
        </w:rPr>
        <w:t>.</w:t>
      </w:r>
    </w:p>
    <w:p w14:paraId="6584BE08" w14:textId="77777777" w:rsidR="00763D76" w:rsidRPr="00A67A58" w:rsidRDefault="00763D76" w:rsidP="00763D76">
      <w:pPr>
        <w:rPr>
          <w:rFonts w:ascii="Montserrat" w:hAnsi="Montserrat" w:cs="Calibri"/>
          <w:sz w:val="20"/>
        </w:rPr>
      </w:pPr>
    </w:p>
    <w:p w14:paraId="307B386F" w14:textId="77777777" w:rsidR="00763D76" w:rsidRPr="00A67A58" w:rsidRDefault="00763D76" w:rsidP="00043A47">
      <w:pPr>
        <w:pStyle w:val="NoSpacing"/>
        <w:jc w:val="center"/>
        <w:rPr>
          <w:rFonts w:ascii="Montserrat" w:hAnsi="Montserrat"/>
          <w:sz w:val="20"/>
          <w:szCs w:val="20"/>
        </w:rPr>
      </w:pPr>
      <w:r w:rsidRPr="00A67A58">
        <w:rPr>
          <w:rFonts w:ascii="Montserrat" w:hAnsi="Montserrat"/>
          <w:sz w:val="20"/>
          <w:szCs w:val="20"/>
        </w:rPr>
        <w:t>Članak 2.</w:t>
      </w:r>
    </w:p>
    <w:p w14:paraId="0230DA03" w14:textId="2635D0DA" w:rsidR="00763D76" w:rsidRPr="00D760BD" w:rsidRDefault="00763D76" w:rsidP="00763D76">
      <w:pPr>
        <w:ind w:firstLine="720"/>
        <w:jc w:val="both"/>
        <w:outlineLvl w:val="0"/>
        <w:rPr>
          <w:rFonts w:ascii="Montserrat" w:hAnsi="Montserrat" w:cs="Calibri"/>
          <w:sz w:val="20"/>
        </w:rPr>
      </w:pPr>
      <w:bookmarkStart w:id="158" w:name="_Toc375206443"/>
      <w:bookmarkStart w:id="159" w:name="_Toc375206645"/>
      <w:bookmarkStart w:id="160" w:name="_Toc375206722"/>
      <w:r w:rsidRPr="00D760BD">
        <w:rPr>
          <w:rFonts w:ascii="Montserrat" w:hAnsi="Montserrat" w:cs="Calibri"/>
          <w:sz w:val="20"/>
        </w:rPr>
        <w:t xml:space="preserve">Vrijeme trajanja koncesije iz ovog ugovora je </w:t>
      </w:r>
      <w:r w:rsidR="000F44F9" w:rsidRPr="00D760BD">
        <w:rPr>
          <w:rFonts w:ascii="Montserrat" w:hAnsi="Montserrat" w:cs="Calibri"/>
          <w:sz w:val="20"/>
        </w:rPr>
        <w:t>20</w:t>
      </w:r>
      <w:r w:rsidRPr="00D760BD">
        <w:rPr>
          <w:rFonts w:ascii="Montserrat" w:hAnsi="Montserrat" w:cs="Calibri"/>
          <w:sz w:val="20"/>
        </w:rPr>
        <w:t xml:space="preserve"> godina.</w:t>
      </w:r>
      <w:bookmarkEnd w:id="158"/>
      <w:bookmarkEnd w:id="159"/>
      <w:bookmarkEnd w:id="160"/>
    </w:p>
    <w:p w14:paraId="272856D8" w14:textId="1A65595E" w:rsidR="00763D76" w:rsidRPr="00A67A58" w:rsidRDefault="00763D76" w:rsidP="00763D76">
      <w:pPr>
        <w:ind w:firstLine="720"/>
        <w:jc w:val="both"/>
        <w:outlineLvl w:val="0"/>
        <w:rPr>
          <w:rFonts w:ascii="Montserrat" w:hAnsi="Montserrat" w:cs="Calibri"/>
          <w:sz w:val="20"/>
        </w:rPr>
      </w:pPr>
      <w:bookmarkStart w:id="161" w:name="_Toc375206444"/>
      <w:bookmarkStart w:id="162" w:name="_Toc375206646"/>
      <w:bookmarkStart w:id="163" w:name="_Toc375206723"/>
      <w:r w:rsidRPr="00A67A58">
        <w:rPr>
          <w:rFonts w:ascii="Montserrat" w:hAnsi="Montserrat" w:cs="Calibri"/>
          <w:sz w:val="20"/>
        </w:rPr>
        <w:t>Prava i obveze ugovornih strana po ovom u</w:t>
      </w:r>
      <w:r w:rsidR="00D27E0F" w:rsidRPr="00A67A58">
        <w:rPr>
          <w:rFonts w:ascii="Montserrat" w:hAnsi="Montserrat" w:cs="Calibri"/>
          <w:sz w:val="20"/>
        </w:rPr>
        <w:t>govoru o koncesiji počinju od xx. ______ 20</w:t>
      </w:r>
      <w:r w:rsidR="004210B4">
        <w:rPr>
          <w:rFonts w:ascii="Montserrat" w:hAnsi="Montserrat" w:cs="Calibri"/>
          <w:sz w:val="20"/>
        </w:rPr>
        <w:t>X</w:t>
      </w:r>
      <w:r w:rsidR="00D27E0F" w:rsidRPr="00A67A58">
        <w:rPr>
          <w:rFonts w:ascii="Montserrat" w:hAnsi="Montserrat" w:cs="Calibri"/>
          <w:sz w:val="20"/>
        </w:rPr>
        <w:t>X</w:t>
      </w:r>
      <w:r w:rsidRPr="00A67A58">
        <w:rPr>
          <w:rFonts w:ascii="Montserrat" w:hAnsi="Montserrat" w:cs="Calibri"/>
          <w:sz w:val="20"/>
        </w:rPr>
        <w:t xml:space="preserve">., a završavaju s </w:t>
      </w:r>
      <w:r w:rsidR="00D27E0F" w:rsidRPr="00A67A58">
        <w:rPr>
          <w:rFonts w:ascii="Montserrat" w:hAnsi="Montserrat" w:cs="Calibri"/>
          <w:sz w:val="20"/>
        </w:rPr>
        <w:t>xx. ________ 20xx</w:t>
      </w:r>
      <w:r w:rsidRPr="00A67A58">
        <w:rPr>
          <w:rFonts w:ascii="Montserrat" w:hAnsi="Montserrat" w:cs="Calibri"/>
          <w:sz w:val="20"/>
        </w:rPr>
        <w:t>.</w:t>
      </w:r>
      <w:bookmarkEnd w:id="161"/>
      <w:bookmarkEnd w:id="162"/>
      <w:bookmarkEnd w:id="163"/>
    </w:p>
    <w:p w14:paraId="51986753" w14:textId="625C6204" w:rsidR="00763D76" w:rsidRPr="00A67A58" w:rsidRDefault="00763D76" w:rsidP="00763D76">
      <w:pPr>
        <w:ind w:firstLine="720"/>
        <w:jc w:val="both"/>
        <w:outlineLvl w:val="0"/>
        <w:rPr>
          <w:rFonts w:ascii="Montserrat" w:hAnsi="Montserrat" w:cs="Calibri"/>
          <w:sz w:val="20"/>
        </w:rPr>
      </w:pPr>
      <w:bookmarkStart w:id="164" w:name="_Toc375206445"/>
      <w:bookmarkStart w:id="165" w:name="_Toc375206647"/>
      <w:bookmarkStart w:id="166" w:name="_Toc375206724"/>
      <w:r w:rsidRPr="00A67A58">
        <w:rPr>
          <w:rFonts w:ascii="Montserrat" w:hAnsi="Montserrat" w:cs="Calibri"/>
          <w:sz w:val="20"/>
        </w:rPr>
        <w:t>Nakladnik se obvezuje početi s obavljanjem djelatnosti pru</w:t>
      </w:r>
      <w:r w:rsidR="00D27E0F" w:rsidRPr="00A67A58">
        <w:rPr>
          <w:rFonts w:ascii="Montserrat" w:hAnsi="Montserrat" w:cs="Calibri"/>
          <w:sz w:val="20"/>
        </w:rPr>
        <w:t>žanja medijske usluge ________</w:t>
      </w:r>
      <w:r w:rsidRPr="00A67A58">
        <w:rPr>
          <w:rFonts w:ascii="Montserrat" w:hAnsi="Montserrat" w:cs="Calibri"/>
          <w:sz w:val="20"/>
        </w:rPr>
        <w:t xml:space="preserve"> na po</w:t>
      </w:r>
      <w:r w:rsidR="00D27E0F" w:rsidRPr="00A67A58">
        <w:rPr>
          <w:rFonts w:ascii="Montserrat" w:hAnsi="Montserrat" w:cs="Calibri"/>
          <w:sz w:val="20"/>
        </w:rPr>
        <w:t>dručju __________ xx. ________ 20</w:t>
      </w:r>
      <w:r w:rsidR="004210B4">
        <w:rPr>
          <w:rFonts w:ascii="Montserrat" w:hAnsi="Montserrat" w:cs="Calibri"/>
          <w:sz w:val="20"/>
        </w:rPr>
        <w:t>x</w:t>
      </w:r>
      <w:r w:rsidR="00D27E0F" w:rsidRPr="00A67A58">
        <w:rPr>
          <w:rFonts w:ascii="Montserrat" w:hAnsi="Montserrat" w:cs="Calibri"/>
          <w:sz w:val="20"/>
        </w:rPr>
        <w:t>x</w:t>
      </w:r>
      <w:r w:rsidRPr="00A67A58">
        <w:rPr>
          <w:rFonts w:ascii="Montserrat" w:hAnsi="Montserrat" w:cs="Calibri"/>
          <w:sz w:val="20"/>
        </w:rPr>
        <w:t>.</w:t>
      </w:r>
      <w:bookmarkEnd w:id="164"/>
      <w:bookmarkEnd w:id="165"/>
      <w:bookmarkEnd w:id="166"/>
      <w:r w:rsidRPr="00A67A58">
        <w:rPr>
          <w:rFonts w:ascii="Montserrat" w:hAnsi="Montserrat" w:cs="Calibri"/>
          <w:sz w:val="20"/>
        </w:rPr>
        <w:t xml:space="preserve"> </w:t>
      </w:r>
    </w:p>
    <w:p w14:paraId="5EC0B73D" w14:textId="00030D78" w:rsidR="00763D76" w:rsidRPr="00A67A58" w:rsidRDefault="00763D76" w:rsidP="00763D76">
      <w:pPr>
        <w:ind w:firstLine="720"/>
        <w:jc w:val="both"/>
        <w:outlineLvl w:val="0"/>
        <w:rPr>
          <w:rFonts w:ascii="Montserrat" w:hAnsi="Montserrat" w:cs="Calibri"/>
          <w:sz w:val="20"/>
        </w:rPr>
      </w:pPr>
      <w:bookmarkStart w:id="167" w:name="_Toc375206446"/>
      <w:bookmarkStart w:id="168" w:name="_Toc375206648"/>
      <w:bookmarkStart w:id="169" w:name="_Toc375206725"/>
      <w:r w:rsidRPr="00A67A58">
        <w:rPr>
          <w:rFonts w:ascii="Montserrat" w:hAnsi="Montserrat" w:cs="Calibri"/>
          <w:sz w:val="20"/>
        </w:rPr>
        <w:t xml:space="preserve">Ukoliko nakladnik ne </w:t>
      </w:r>
      <w:r w:rsidR="00D27E0F" w:rsidRPr="00A67A58">
        <w:rPr>
          <w:rFonts w:ascii="Montserrat" w:hAnsi="Montserrat" w:cs="Calibri"/>
          <w:sz w:val="20"/>
        </w:rPr>
        <w:t>počn</w:t>
      </w:r>
      <w:r w:rsidRPr="00A67A58">
        <w:rPr>
          <w:rFonts w:ascii="Montserrat" w:hAnsi="Montserrat" w:cs="Calibri"/>
          <w:sz w:val="20"/>
        </w:rPr>
        <w:t xml:space="preserve">e s emitiranjem navedenog programa </w:t>
      </w:r>
      <w:r w:rsidR="00D27E0F" w:rsidRPr="00A67A58">
        <w:rPr>
          <w:rFonts w:ascii="Montserrat" w:hAnsi="Montserrat" w:cs="Calibri"/>
          <w:sz w:val="20"/>
        </w:rPr>
        <w:t>xx. ________</w:t>
      </w:r>
      <w:r w:rsidRPr="00A67A58">
        <w:rPr>
          <w:rFonts w:ascii="Montserrat" w:hAnsi="Montserrat" w:cs="Calibri"/>
          <w:sz w:val="20"/>
        </w:rPr>
        <w:t xml:space="preserve"> 20</w:t>
      </w:r>
      <w:r w:rsidR="004210B4">
        <w:rPr>
          <w:rFonts w:ascii="Montserrat" w:hAnsi="Montserrat" w:cs="Calibri"/>
          <w:sz w:val="20"/>
        </w:rPr>
        <w:t>x</w:t>
      </w:r>
      <w:r w:rsidR="00D27E0F" w:rsidRPr="00A67A58">
        <w:rPr>
          <w:rFonts w:ascii="Montserrat" w:hAnsi="Montserrat" w:cs="Calibri"/>
          <w:sz w:val="20"/>
        </w:rPr>
        <w:t>x</w:t>
      </w:r>
      <w:r w:rsidRPr="00A67A58">
        <w:rPr>
          <w:rFonts w:ascii="Montserrat" w:hAnsi="Montserrat" w:cs="Calibri"/>
          <w:sz w:val="20"/>
        </w:rPr>
        <w:t>., ovaj Ugovor će se smatrati raskinutim.</w:t>
      </w:r>
      <w:bookmarkEnd w:id="167"/>
      <w:bookmarkEnd w:id="168"/>
      <w:bookmarkEnd w:id="169"/>
    </w:p>
    <w:p w14:paraId="22428211" w14:textId="77777777" w:rsidR="00F447A4" w:rsidRPr="00A67A58" w:rsidRDefault="00F447A4" w:rsidP="00763D76">
      <w:pPr>
        <w:ind w:firstLine="720"/>
        <w:jc w:val="both"/>
        <w:outlineLvl w:val="0"/>
        <w:rPr>
          <w:rFonts w:ascii="Montserrat" w:hAnsi="Montserrat" w:cs="Calibri"/>
          <w:b/>
          <w:sz w:val="20"/>
        </w:rPr>
      </w:pPr>
    </w:p>
    <w:p w14:paraId="6C849705" w14:textId="77777777" w:rsidR="00763D76" w:rsidRPr="00A67A58" w:rsidRDefault="00763D76" w:rsidP="00043A47">
      <w:pPr>
        <w:pStyle w:val="NoSpacing"/>
        <w:jc w:val="center"/>
        <w:rPr>
          <w:rFonts w:ascii="Montserrat" w:hAnsi="Montserrat"/>
          <w:sz w:val="20"/>
          <w:szCs w:val="20"/>
        </w:rPr>
      </w:pPr>
      <w:r w:rsidRPr="00A67A58">
        <w:rPr>
          <w:rFonts w:ascii="Montserrat" w:hAnsi="Montserrat"/>
          <w:sz w:val="20"/>
          <w:szCs w:val="20"/>
        </w:rPr>
        <w:t>Članak 3.</w:t>
      </w:r>
    </w:p>
    <w:p w14:paraId="35A29AA5" w14:textId="77777777" w:rsidR="00763D76" w:rsidRPr="00A67A58" w:rsidRDefault="00763D76" w:rsidP="00763D76">
      <w:pPr>
        <w:ind w:firstLine="720"/>
        <w:jc w:val="both"/>
        <w:rPr>
          <w:rFonts w:ascii="Montserrat" w:hAnsi="Montserrat" w:cs="Calibri"/>
          <w:sz w:val="20"/>
        </w:rPr>
      </w:pPr>
      <w:r w:rsidRPr="00A67A58">
        <w:rPr>
          <w:rFonts w:ascii="Montserrat" w:hAnsi="Montserrat" w:cs="Calibri"/>
          <w:sz w:val="20"/>
        </w:rPr>
        <w:t>Nakladnik se obvezuje pri ostvarivanju dodijeljene koncesije pridržavati programske osnove, tehničkih parametara, te prostornih, financijskih i kadrovskih uvjeta iz natječajne dokumentacije, a sukladno zakonskim i podzakonskim aktima.</w:t>
      </w:r>
    </w:p>
    <w:p w14:paraId="3A138149" w14:textId="77777777" w:rsidR="00763D76" w:rsidRPr="00A67A58" w:rsidRDefault="00763D76" w:rsidP="00763D76">
      <w:pPr>
        <w:ind w:firstLine="720"/>
        <w:jc w:val="both"/>
        <w:rPr>
          <w:rFonts w:ascii="Montserrat" w:hAnsi="Montserrat" w:cs="Calibri"/>
          <w:sz w:val="20"/>
        </w:rPr>
      </w:pPr>
      <w:r w:rsidRPr="00A67A58">
        <w:rPr>
          <w:rFonts w:ascii="Montserrat" w:hAnsi="Montserrat" w:cs="Calibri"/>
          <w:sz w:val="20"/>
        </w:rPr>
        <w:t>Ponuda na javni natječaj čini sastavni dio ovog ugovora.</w:t>
      </w:r>
    </w:p>
    <w:p w14:paraId="1953A317" w14:textId="7D2FE637" w:rsidR="00763D76" w:rsidRDefault="00763D76" w:rsidP="00763D76">
      <w:pPr>
        <w:rPr>
          <w:rFonts w:ascii="Montserrat" w:hAnsi="Montserrat" w:cs="Calibri"/>
          <w:sz w:val="20"/>
        </w:rPr>
      </w:pPr>
    </w:p>
    <w:p w14:paraId="319FC31E" w14:textId="77777777" w:rsidR="000F44F9" w:rsidRPr="00A67A58" w:rsidRDefault="000F44F9" w:rsidP="00763D76">
      <w:pPr>
        <w:rPr>
          <w:rFonts w:ascii="Montserrat" w:hAnsi="Montserrat" w:cs="Calibri"/>
          <w:sz w:val="20"/>
        </w:rPr>
      </w:pPr>
    </w:p>
    <w:p w14:paraId="38A46D77" w14:textId="77777777" w:rsidR="00763D76" w:rsidRPr="00A67A58" w:rsidRDefault="00763D76" w:rsidP="00043A47">
      <w:pPr>
        <w:pStyle w:val="NoSpacing"/>
        <w:jc w:val="center"/>
        <w:rPr>
          <w:rFonts w:ascii="Montserrat" w:hAnsi="Montserrat"/>
          <w:sz w:val="20"/>
          <w:szCs w:val="20"/>
        </w:rPr>
      </w:pPr>
      <w:r w:rsidRPr="00A67A58">
        <w:rPr>
          <w:rFonts w:ascii="Montserrat" w:hAnsi="Montserrat"/>
          <w:sz w:val="20"/>
          <w:szCs w:val="20"/>
        </w:rPr>
        <w:lastRenderedPageBreak/>
        <w:t>Članak 4.</w:t>
      </w:r>
    </w:p>
    <w:p w14:paraId="17084C58" w14:textId="77777777" w:rsidR="00763D76" w:rsidRPr="00A67A58" w:rsidRDefault="00763D76" w:rsidP="00763D76">
      <w:pPr>
        <w:ind w:firstLine="720"/>
        <w:jc w:val="both"/>
        <w:rPr>
          <w:rFonts w:ascii="Montserrat" w:hAnsi="Montserrat" w:cs="Calibri"/>
          <w:sz w:val="20"/>
        </w:rPr>
      </w:pPr>
      <w:r w:rsidRPr="00A67A58">
        <w:rPr>
          <w:rFonts w:ascii="Montserrat" w:hAnsi="Montserrat" w:cs="Calibri"/>
          <w:sz w:val="20"/>
        </w:rPr>
        <w:t>Davatelj koncesije će osigurat nadzor nad provedbom programskih načela i obveza (monitoring) utvrđenih ZEM-om, posebnim zakonima i ovim ugovorom.</w:t>
      </w:r>
    </w:p>
    <w:p w14:paraId="346584D7" w14:textId="77777777" w:rsidR="00763D76" w:rsidRPr="00A67A58" w:rsidRDefault="00763D76" w:rsidP="00763D76">
      <w:pPr>
        <w:rPr>
          <w:rFonts w:ascii="Montserrat" w:hAnsi="Montserrat" w:cs="Calibri"/>
          <w:sz w:val="20"/>
        </w:rPr>
      </w:pPr>
    </w:p>
    <w:p w14:paraId="35A600C7" w14:textId="77777777" w:rsidR="00763D76" w:rsidRPr="00D760BD" w:rsidRDefault="00763D76" w:rsidP="00043A47">
      <w:pPr>
        <w:pStyle w:val="NoSpacing"/>
        <w:jc w:val="center"/>
        <w:rPr>
          <w:rFonts w:ascii="Montserrat" w:hAnsi="Montserrat"/>
          <w:sz w:val="20"/>
          <w:szCs w:val="20"/>
        </w:rPr>
      </w:pPr>
      <w:r w:rsidRPr="00D760BD">
        <w:rPr>
          <w:rFonts w:ascii="Montserrat" w:hAnsi="Montserrat"/>
          <w:sz w:val="20"/>
          <w:szCs w:val="20"/>
        </w:rPr>
        <w:t>Članak 5.</w:t>
      </w:r>
    </w:p>
    <w:p w14:paraId="57297AE2" w14:textId="06E222BC" w:rsidR="00763D76" w:rsidRPr="00D760BD" w:rsidRDefault="00763D76" w:rsidP="000F44F9">
      <w:pPr>
        <w:jc w:val="both"/>
        <w:rPr>
          <w:rFonts w:ascii="Montserrat" w:hAnsi="Montserrat" w:cs="Calibri"/>
          <w:sz w:val="20"/>
        </w:rPr>
      </w:pPr>
      <w:r w:rsidRPr="00D760BD">
        <w:rPr>
          <w:rFonts w:ascii="Montserrat" w:hAnsi="Montserrat" w:cs="Calibri"/>
          <w:sz w:val="20"/>
        </w:rPr>
        <w:tab/>
      </w:r>
      <w:r w:rsidR="000F44F9" w:rsidRPr="00D760BD">
        <w:rPr>
          <w:rFonts w:ascii="Montserrat" w:hAnsi="Montserrat" w:cs="Calibri"/>
          <w:sz w:val="20"/>
        </w:rPr>
        <w:t>Vijeće može godinu dana prije isteka koncesije nakladniku televizije i/ili radija objaviti poziv zainteresiranim osobama za iskazivanje interesa za obavljanje djelatnosti televizije i/ili radija na određenom koncesijskom području.</w:t>
      </w:r>
    </w:p>
    <w:p w14:paraId="2C5B3C19" w14:textId="431D4E98" w:rsidR="000F44F9" w:rsidRPr="00D760BD" w:rsidRDefault="000F44F9" w:rsidP="000F44F9">
      <w:pPr>
        <w:jc w:val="both"/>
        <w:rPr>
          <w:rFonts w:ascii="Montserrat" w:hAnsi="Montserrat" w:cs="Calibri"/>
          <w:sz w:val="20"/>
        </w:rPr>
      </w:pPr>
    </w:p>
    <w:p w14:paraId="2379F5DA" w14:textId="6A560C76" w:rsidR="000F44F9" w:rsidRPr="00D760BD" w:rsidRDefault="000F44F9" w:rsidP="007E3AC5">
      <w:pPr>
        <w:ind w:firstLine="708"/>
        <w:jc w:val="both"/>
        <w:rPr>
          <w:rFonts w:ascii="Montserrat" w:hAnsi="Montserrat" w:cs="Calibri"/>
          <w:sz w:val="20"/>
        </w:rPr>
      </w:pPr>
      <w:r w:rsidRPr="00D760BD">
        <w:rPr>
          <w:rFonts w:ascii="Montserrat" w:hAnsi="Montserrat" w:cs="Calibri"/>
          <w:sz w:val="20"/>
        </w:rPr>
        <w:t>Poziv iz stavka 1. ovoga članka može se objaviti pod uvjetom da je koncesiju koristio nakladnik kojem Vijeće nije izreklo opomenu i/ili nije prekršajno kažnjen na temelju pravomoćne sudske odluke i/ili mu nije privremeno oduzeta koncesija pet godina prije objave poziva iz stavka 1. ovoga članka, ima statut medija, podmirene sve financijske obveze sukladno odredbama ovoga Zakona te nije poduzetnik u poteškoćama.</w:t>
      </w:r>
    </w:p>
    <w:p w14:paraId="0DC306A2" w14:textId="77777777" w:rsidR="000F44F9" w:rsidRPr="00D760BD" w:rsidRDefault="000F44F9" w:rsidP="000F44F9">
      <w:pPr>
        <w:jc w:val="both"/>
        <w:rPr>
          <w:rFonts w:ascii="Montserrat" w:hAnsi="Montserrat" w:cs="Calibri"/>
          <w:sz w:val="20"/>
        </w:rPr>
      </w:pPr>
    </w:p>
    <w:p w14:paraId="67E18804" w14:textId="0DE234C4" w:rsidR="000F44F9" w:rsidRPr="00D760BD" w:rsidRDefault="000F44F9" w:rsidP="007E3AC5">
      <w:pPr>
        <w:ind w:firstLine="708"/>
        <w:jc w:val="both"/>
        <w:rPr>
          <w:rFonts w:ascii="Montserrat" w:hAnsi="Montserrat" w:cs="Calibri"/>
          <w:sz w:val="20"/>
        </w:rPr>
      </w:pPr>
      <w:r w:rsidRPr="00D760BD">
        <w:rPr>
          <w:rFonts w:ascii="Montserrat" w:hAnsi="Montserrat" w:cs="Calibri"/>
          <w:sz w:val="20"/>
        </w:rPr>
        <w:t>Trajanje poziva iz stavka 1. ovoga članka ne može biti manje od 30 dana.</w:t>
      </w:r>
    </w:p>
    <w:p w14:paraId="06C7D637" w14:textId="77777777" w:rsidR="000F44F9" w:rsidRPr="00D760BD" w:rsidRDefault="000F44F9" w:rsidP="000F44F9">
      <w:pPr>
        <w:jc w:val="both"/>
        <w:rPr>
          <w:rFonts w:ascii="Montserrat" w:hAnsi="Montserrat" w:cs="Calibri"/>
          <w:sz w:val="20"/>
        </w:rPr>
      </w:pPr>
    </w:p>
    <w:p w14:paraId="2DA17D07" w14:textId="213B9D08" w:rsidR="000F44F9" w:rsidRPr="00D760BD" w:rsidRDefault="000F44F9" w:rsidP="007E3AC5">
      <w:pPr>
        <w:ind w:firstLine="708"/>
        <w:jc w:val="both"/>
        <w:rPr>
          <w:rFonts w:ascii="Montserrat" w:hAnsi="Montserrat" w:cs="Calibri"/>
          <w:sz w:val="20"/>
        </w:rPr>
      </w:pPr>
      <w:r w:rsidRPr="00D760BD">
        <w:rPr>
          <w:rFonts w:ascii="Montserrat" w:hAnsi="Montserrat" w:cs="Calibri"/>
          <w:sz w:val="20"/>
        </w:rPr>
        <w:t xml:space="preserve">Ako se na poziv iz stavka 1. ovoga članka odazove samo jedna zainteresirana osoba koja je ujedno i dosadašnji nakladnik na predmetnom području, Vijeće joj može dati koncesiju za obavljanje djelatnosti televizije i/ili radija pod uvjetom da dostavi dokumentaciju propisanu pravilnikom iz članka 85. stavka 11. </w:t>
      </w:r>
      <w:r w:rsidR="007E3AC5" w:rsidRPr="00D760BD">
        <w:rPr>
          <w:rFonts w:ascii="Montserrat" w:hAnsi="Montserrat" w:cs="Calibri"/>
          <w:sz w:val="20"/>
        </w:rPr>
        <w:t>ZE</w:t>
      </w:r>
      <w:r w:rsidR="004210B4">
        <w:rPr>
          <w:rFonts w:ascii="Montserrat" w:hAnsi="Montserrat" w:cs="Calibri"/>
          <w:sz w:val="20"/>
        </w:rPr>
        <w:t>M</w:t>
      </w:r>
      <w:r w:rsidR="007E3AC5" w:rsidRPr="00D760BD">
        <w:rPr>
          <w:rFonts w:ascii="Montserrat" w:hAnsi="Montserrat" w:cs="Calibri"/>
          <w:sz w:val="20"/>
        </w:rPr>
        <w:t>-a.</w:t>
      </w:r>
    </w:p>
    <w:p w14:paraId="7C174396" w14:textId="77777777" w:rsidR="000F44F9" w:rsidRPr="00D760BD" w:rsidRDefault="000F44F9" w:rsidP="000F44F9">
      <w:pPr>
        <w:jc w:val="both"/>
        <w:rPr>
          <w:rFonts w:ascii="Montserrat" w:hAnsi="Montserrat" w:cs="Calibri"/>
          <w:sz w:val="20"/>
        </w:rPr>
      </w:pPr>
    </w:p>
    <w:p w14:paraId="565CE9F2" w14:textId="23AB69DD" w:rsidR="000F44F9" w:rsidRPr="00D760BD" w:rsidRDefault="000F44F9" w:rsidP="007E3AC5">
      <w:pPr>
        <w:ind w:firstLine="708"/>
        <w:jc w:val="both"/>
        <w:rPr>
          <w:rFonts w:ascii="Montserrat" w:hAnsi="Montserrat" w:cs="Calibri"/>
          <w:sz w:val="20"/>
        </w:rPr>
      </w:pPr>
      <w:r w:rsidRPr="00D760BD">
        <w:rPr>
          <w:rFonts w:ascii="Montserrat" w:hAnsi="Montserrat" w:cs="Calibri"/>
          <w:sz w:val="20"/>
        </w:rPr>
        <w:t>Ako se na poziv iz stavka 1. ovoga članka odazovu dvije ili više zainteresiranih osoba, Vijeće je obvezno provesti postupak iz članka 85. ZEM-a.</w:t>
      </w:r>
    </w:p>
    <w:p w14:paraId="0A5F58E6" w14:textId="77777777" w:rsidR="000F44F9" w:rsidRPr="00D760BD" w:rsidRDefault="000F44F9" w:rsidP="000F44F9">
      <w:pPr>
        <w:jc w:val="both"/>
        <w:rPr>
          <w:rFonts w:ascii="Montserrat" w:hAnsi="Montserrat" w:cs="Calibri"/>
          <w:sz w:val="20"/>
        </w:rPr>
      </w:pPr>
    </w:p>
    <w:p w14:paraId="6D5C0571" w14:textId="77777777" w:rsidR="00763D76" w:rsidRPr="00D760BD" w:rsidRDefault="00763D76" w:rsidP="00043A47">
      <w:pPr>
        <w:pStyle w:val="NoSpacing"/>
        <w:jc w:val="center"/>
        <w:rPr>
          <w:rFonts w:ascii="Montserrat" w:hAnsi="Montserrat"/>
          <w:sz w:val="20"/>
          <w:szCs w:val="20"/>
        </w:rPr>
      </w:pPr>
      <w:r w:rsidRPr="00D760BD">
        <w:rPr>
          <w:rFonts w:ascii="Montserrat" w:hAnsi="Montserrat"/>
          <w:sz w:val="20"/>
          <w:szCs w:val="20"/>
        </w:rPr>
        <w:t>Članak 6.</w:t>
      </w:r>
    </w:p>
    <w:p w14:paraId="6DBD76CE" w14:textId="244246E1" w:rsidR="00043A47" w:rsidRPr="00D760BD" w:rsidRDefault="007E3AC5" w:rsidP="007E3AC5">
      <w:pPr>
        <w:jc w:val="both"/>
        <w:outlineLvl w:val="0"/>
        <w:rPr>
          <w:rFonts w:ascii="Montserrat" w:hAnsi="Montserrat" w:cs="Calibri"/>
          <w:sz w:val="20"/>
        </w:rPr>
      </w:pPr>
      <w:r w:rsidRPr="00D760BD">
        <w:rPr>
          <w:rFonts w:ascii="Montserrat" w:hAnsi="Montserrat" w:cs="Calibri"/>
          <w:sz w:val="20"/>
        </w:rPr>
        <w:t>Područje koncesije na državnoj razini mora obuhvatiti najmanje 60 % stanovništva Republike Hrvatske, a na regionalnoj i nižim razinama najmanje 70 % stanovništva regije.</w:t>
      </w:r>
      <w:r w:rsidRPr="00D760BD">
        <w:rPr>
          <w:rFonts w:ascii="Montserrat" w:hAnsi="Montserrat" w:cs="Calibri"/>
          <w:sz w:val="20"/>
        </w:rPr>
        <w:cr/>
      </w:r>
    </w:p>
    <w:p w14:paraId="1DA5DDDD" w14:textId="5B91A5D8" w:rsidR="007E3AC5" w:rsidRPr="00D760BD" w:rsidRDefault="007E3AC5" w:rsidP="007E3AC5">
      <w:pPr>
        <w:jc w:val="center"/>
        <w:outlineLvl w:val="0"/>
        <w:rPr>
          <w:rFonts w:ascii="Montserrat" w:hAnsi="Montserrat" w:cs="Calibri"/>
          <w:sz w:val="20"/>
        </w:rPr>
      </w:pPr>
      <w:r w:rsidRPr="00D760BD">
        <w:rPr>
          <w:rFonts w:ascii="Montserrat" w:hAnsi="Montserrat" w:cs="Calibri"/>
          <w:sz w:val="20"/>
        </w:rPr>
        <w:t>Članak 7.</w:t>
      </w:r>
    </w:p>
    <w:p w14:paraId="7C6D9565" w14:textId="2DB9435D" w:rsidR="007E3AC5" w:rsidRPr="00D760BD" w:rsidRDefault="007E3AC5" w:rsidP="007E3AC5">
      <w:pPr>
        <w:jc w:val="both"/>
        <w:outlineLvl w:val="0"/>
        <w:rPr>
          <w:rFonts w:ascii="Montserrat" w:hAnsi="Montserrat" w:cs="Calibri"/>
          <w:sz w:val="20"/>
        </w:rPr>
      </w:pPr>
      <w:r w:rsidRPr="00D760BD">
        <w:rPr>
          <w:rFonts w:ascii="Montserrat" w:hAnsi="Montserrat" w:cs="Calibri"/>
          <w:sz w:val="20"/>
        </w:rPr>
        <w:t>Ako za vrijeme trajanja koncesije dođe do izmjene parametara odašiljača sukladno tehničkoj podlozi Hrvatske regulatorne agencije za mrežne djelatnosti, a povećanje pokrivanja signalom ne prelazi više od 30 % stanovništva pokrivenog tehničkom podlogom na temelju koje je koncesija dana, predmetno se neće smatrati novom koncesijom, već će se s postojećim pružateljem medijske usluge sklopiti dodatak Ugovora.</w:t>
      </w:r>
    </w:p>
    <w:p w14:paraId="375A05CD" w14:textId="77777777" w:rsidR="007E3AC5" w:rsidRPr="00D760BD" w:rsidRDefault="007E3AC5" w:rsidP="007E3AC5">
      <w:pPr>
        <w:jc w:val="both"/>
        <w:outlineLvl w:val="0"/>
        <w:rPr>
          <w:rFonts w:ascii="Montserrat" w:hAnsi="Montserrat" w:cs="Calibri"/>
          <w:sz w:val="20"/>
        </w:rPr>
      </w:pPr>
    </w:p>
    <w:p w14:paraId="7D943E36" w14:textId="2C7A6810" w:rsidR="007E3AC5" w:rsidRPr="00D760BD" w:rsidRDefault="007E3AC5" w:rsidP="007E3AC5">
      <w:pPr>
        <w:jc w:val="both"/>
        <w:outlineLvl w:val="0"/>
        <w:rPr>
          <w:rFonts w:ascii="Montserrat" w:hAnsi="Montserrat" w:cs="Calibri"/>
          <w:sz w:val="20"/>
        </w:rPr>
      </w:pPr>
      <w:r w:rsidRPr="00D760BD">
        <w:rPr>
          <w:rFonts w:ascii="Montserrat" w:hAnsi="Montserrat" w:cs="Calibri"/>
          <w:sz w:val="20"/>
        </w:rPr>
        <w:t>Ako promjena parametara odašiljača iz stavka 1. ovoga članka dovodi do širenja koncesije na gradsku, županijsku, regionalnu ili državnu razinu, Vijeće je u obvezi raspisati novu obavijest o namjeri davanja koncesije.</w:t>
      </w:r>
    </w:p>
    <w:p w14:paraId="66805947" w14:textId="77777777" w:rsidR="007E3AC5" w:rsidRPr="007E3AC5" w:rsidRDefault="007E3AC5" w:rsidP="007E3AC5">
      <w:pPr>
        <w:jc w:val="both"/>
        <w:outlineLvl w:val="0"/>
        <w:rPr>
          <w:rFonts w:ascii="Montserrat" w:hAnsi="Montserrat" w:cs="Calibri"/>
          <w:color w:val="FF0000"/>
          <w:sz w:val="20"/>
        </w:rPr>
      </w:pPr>
    </w:p>
    <w:p w14:paraId="1883A8F6" w14:textId="22A1EC05" w:rsidR="00763D76" w:rsidRPr="00A67A58" w:rsidRDefault="00763D76" w:rsidP="00043A47">
      <w:pPr>
        <w:pStyle w:val="NoSpacing"/>
        <w:jc w:val="center"/>
        <w:rPr>
          <w:rFonts w:ascii="Montserrat" w:hAnsi="Montserrat"/>
          <w:sz w:val="20"/>
          <w:szCs w:val="20"/>
        </w:rPr>
      </w:pPr>
      <w:r w:rsidRPr="00A67A58">
        <w:rPr>
          <w:rFonts w:ascii="Montserrat" w:hAnsi="Montserrat"/>
          <w:sz w:val="20"/>
          <w:szCs w:val="20"/>
        </w:rPr>
        <w:t xml:space="preserve">Članak </w:t>
      </w:r>
      <w:r w:rsidR="008E205E">
        <w:rPr>
          <w:rFonts w:ascii="Montserrat" w:hAnsi="Montserrat"/>
          <w:sz w:val="20"/>
          <w:szCs w:val="20"/>
        </w:rPr>
        <w:t>8</w:t>
      </w:r>
      <w:r w:rsidRPr="00A67A58">
        <w:rPr>
          <w:rFonts w:ascii="Montserrat" w:hAnsi="Montserrat"/>
          <w:sz w:val="20"/>
          <w:szCs w:val="20"/>
        </w:rPr>
        <w:t>.</w:t>
      </w:r>
    </w:p>
    <w:p w14:paraId="0DF59D0B" w14:textId="77777777" w:rsidR="00763D76" w:rsidRPr="00A67A58" w:rsidRDefault="00763D76" w:rsidP="00763D76">
      <w:pPr>
        <w:ind w:firstLine="720"/>
        <w:jc w:val="both"/>
        <w:rPr>
          <w:rFonts w:ascii="Montserrat" w:hAnsi="Montserrat" w:cs="Calibri"/>
          <w:sz w:val="20"/>
        </w:rPr>
      </w:pPr>
      <w:r w:rsidRPr="00A67A58">
        <w:rPr>
          <w:rFonts w:ascii="Montserrat" w:hAnsi="Montserrat" w:cs="Calibri"/>
          <w:sz w:val="20"/>
        </w:rPr>
        <w:t>Nakladnik je dužan za dodijeljenu koncesiju plaćati godišnju naknadu u korist državnog proračuna:</w:t>
      </w:r>
    </w:p>
    <w:p w14:paraId="229660E7" w14:textId="2AF90795" w:rsidR="00763D76" w:rsidRPr="00A67A58" w:rsidRDefault="00D27E0F" w:rsidP="005A0EC1">
      <w:pPr>
        <w:pStyle w:val="ListParagraph"/>
        <w:numPr>
          <w:ilvl w:val="0"/>
          <w:numId w:val="12"/>
        </w:numPr>
        <w:autoSpaceDE w:val="0"/>
        <w:autoSpaceDN w:val="0"/>
        <w:adjustRightInd w:val="0"/>
        <w:spacing w:after="0" w:line="240" w:lineRule="auto"/>
        <w:jc w:val="both"/>
        <w:rPr>
          <w:rFonts w:ascii="Montserrat" w:hAnsi="Montserrat" w:cs="Calibri"/>
          <w:sz w:val="20"/>
          <w:szCs w:val="20"/>
        </w:rPr>
      </w:pPr>
      <w:r w:rsidRPr="00A67A58">
        <w:rPr>
          <w:rFonts w:ascii="Montserrat" w:hAnsi="Montserrat" w:cs="Calibri"/>
          <w:sz w:val="20"/>
          <w:szCs w:val="20"/>
        </w:rPr>
        <w:t>u fiksnom iznosu od xx.xxx,xx</w:t>
      </w:r>
      <w:r w:rsidR="00763D76" w:rsidRPr="00A67A58">
        <w:rPr>
          <w:rFonts w:ascii="Montserrat" w:hAnsi="Montserrat" w:cs="Calibri"/>
          <w:sz w:val="20"/>
          <w:szCs w:val="20"/>
        </w:rPr>
        <w:t xml:space="preserve"> </w:t>
      </w:r>
      <w:r w:rsidRPr="00A67A58">
        <w:rPr>
          <w:rFonts w:ascii="Montserrat" w:hAnsi="Montserrat" w:cs="Calibri"/>
          <w:sz w:val="20"/>
          <w:szCs w:val="20"/>
        </w:rPr>
        <w:t>(________________</w:t>
      </w:r>
      <w:r w:rsidR="00763D76" w:rsidRPr="00A67A58">
        <w:rPr>
          <w:rFonts w:ascii="Montserrat" w:hAnsi="Montserrat" w:cs="Calibri"/>
          <w:sz w:val="20"/>
          <w:szCs w:val="20"/>
        </w:rPr>
        <w:t xml:space="preserve">) </w:t>
      </w:r>
      <w:r w:rsidR="004210B4">
        <w:rPr>
          <w:rFonts w:ascii="Montserrat" w:hAnsi="Montserrat" w:cs="Calibri"/>
          <w:sz w:val="20"/>
          <w:szCs w:val="20"/>
        </w:rPr>
        <w:t>EUR</w:t>
      </w:r>
      <w:r w:rsidR="00763D76" w:rsidRPr="00A67A58">
        <w:rPr>
          <w:rFonts w:ascii="Montserrat" w:hAnsi="Montserrat" w:cs="Calibri"/>
          <w:sz w:val="20"/>
          <w:szCs w:val="20"/>
        </w:rPr>
        <w:t xml:space="preserve">, a sukladno obavijesti o upisu u registar koncesija koji dostavlja Ministarstvo financija kojom je propisan žiro-račun i poziv na broj uplate za koncesijsko razdoblje te sukladno tehničkim parametrima HAKOM-a u jednokratnom iznosu za tekuću koncesijsku godinu do sredine tekuće godine (30. lipnja). </w:t>
      </w:r>
    </w:p>
    <w:p w14:paraId="7E103057" w14:textId="243BD843" w:rsidR="00763D76" w:rsidRPr="00A67A58" w:rsidRDefault="00763D76" w:rsidP="005A0EC1">
      <w:pPr>
        <w:pStyle w:val="ListParagraph"/>
        <w:numPr>
          <w:ilvl w:val="0"/>
          <w:numId w:val="12"/>
        </w:numPr>
        <w:autoSpaceDE w:val="0"/>
        <w:autoSpaceDN w:val="0"/>
        <w:adjustRightInd w:val="0"/>
        <w:spacing w:after="0" w:line="240" w:lineRule="auto"/>
        <w:jc w:val="both"/>
        <w:rPr>
          <w:rFonts w:ascii="Montserrat" w:hAnsi="Montserrat" w:cs="Calibri"/>
          <w:sz w:val="20"/>
          <w:szCs w:val="20"/>
        </w:rPr>
      </w:pPr>
      <w:r w:rsidRPr="00A67A58">
        <w:rPr>
          <w:rFonts w:ascii="Montserrat" w:hAnsi="Montserrat" w:cs="Calibri"/>
          <w:sz w:val="20"/>
          <w:szCs w:val="20"/>
        </w:rPr>
        <w:t xml:space="preserve">u varijabilnom dijelu, ukoliko nakladnik ostvari ukupni godišnji bruto prihod od obavljanja djelatnosti pružanja medijskih usluga televizije iznad </w:t>
      </w:r>
      <w:r w:rsidR="004210B4" w:rsidRPr="004210B4">
        <w:rPr>
          <w:rFonts w:ascii="Montserrat" w:hAnsi="Montserrat" w:cs="Calibri"/>
          <w:sz w:val="20"/>
          <w:szCs w:val="20"/>
        </w:rPr>
        <w:t>663.614,04</w:t>
      </w:r>
      <w:r w:rsidRPr="00A67A58">
        <w:rPr>
          <w:rFonts w:ascii="Montserrat" w:hAnsi="Montserrat" w:cs="Calibri"/>
          <w:sz w:val="20"/>
          <w:szCs w:val="20"/>
        </w:rPr>
        <w:t xml:space="preserve"> </w:t>
      </w:r>
      <w:r w:rsidR="004210B4">
        <w:rPr>
          <w:rFonts w:ascii="Montserrat" w:hAnsi="Montserrat" w:cs="Calibri"/>
          <w:sz w:val="20"/>
          <w:szCs w:val="20"/>
        </w:rPr>
        <w:t>EUR</w:t>
      </w:r>
      <w:r w:rsidRPr="00A67A58">
        <w:rPr>
          <w:rFonts w:ascii="Montserrat" w:hAnsi="Montserrat" w:cs="Calibri"/>
          <w:sz w:val="20"/>
          <w:szCs w:val="20"/>
        </w:rPr>
        <w:t>. Varijabilni dio plaća se u iznosu od 0,15% od ukupnoga godišnjeg bruto prihoda koji je u prethodnoj godini ostvario obavljanjem djelatnosti pružanja medijskih usluga televizije. Iznos će biti određen temeljem godišnjeg financijskog izvješća za prethodnu godinu pribavljenog od Financijske agencije u dva jednaka obroka do 31. 12. tekuće godine za prethodnu godinu.</w:t>
      </w:r>
    </w:p>
    <w:p w14:paraId="4E1B832C" w14:textId="38E84F5D" w:rsidR="00763D76" w:rsidRDefault="00763D76" w:rsidP="00987806">
      <w:pPr>
        <w:pStyle w:val="NoSpacing"/>
        <w:rPr>
          <w:rFonts w:ascii="Montserrat" w:hAnsi="Montserrat"/>
          <w:sz w:val="20"/>
          <w:szCs w:val="20"/>
        </w:rPr>
      </w:pPr>
    </w:p>
    <w:p w14:paraId="43396A91" w14:textId="77777777" w:rsidR="008E205E" w:rsidRPr="00A67A58" w:rsidRDefault="008E205E" w:rsidP="00987806">
      <w:pPr>
        <w:pStyle w:val="NoSpacing"/>
        <w:rPr>
          <w:rFonts w:ascii="Montserrat" w:hAnsi="Montserrat"/>
          <w:sz w:val="20"/>
          <w:szCs w:val="20"/>
        </w:rPr>
      </w:pPr>
    </w:p>
    <w:p w14:paraId="10841BB5" w14:textId="5A0FD6D9" w:rsidR="00763D76" w:rsidRPr="00A67A58" w:rsidRDefault="00763D76" w:rsidP="00043A47">
      <w:pPr>
        <w:pStyle w:val="NoSpacing"/>
        <w:jc w:val="center"/>
        <w:rPr>
          <w:rFonts w:ascii="Montserrat" w:hAnsi="Montserrat"/>
          <w:sz w:val="20"/>
          <w:szCs w:val="20"/>
        </w:rPr>
      </w:pPr>
      <w:r w:rsidRPr="00A67A58">
        <w:rPr>
          <w:rFonts w:ascii="Montserrat" w:hAnsi="Montserrat"/>
          <w:sz w:val="20"/>
          <w:szCs w:val="20"/>
        </w:rPr>
        <w:lastRenderedPageBreak/>
        <w:t xml:space="preserve">Članak </w:t>
      </w:r>
      <w:r w:rsidR="008E205E">
        <w:rPr>
          <w:rFonts w:ascii="Montserrat" w:hAnsi="Montserrat"/>
          <w:sz w:val="20"/>
          <w:szCs w:val="20"/>
        </w:rPr>
        <w:t>9</w:t>
      </w:r>
      <w:r w:rsidRPr="00A67A58">
        <w:rPr>
          <w:rFonts w:ascii="Montserrat" w:hAnsi="Montserrat"/>
          <w:sz w:val="20"/>
          <w:szCs w:val="20"/>
        </w:rPr>
        <w:t>.</w:t>
      </w:r>
    </w:p>
    <w:p w14:paraId="3727B7BC" w14:textId="77777777" w:rsidR="00763D76" w:rsidRPr="00A67A58" w:rsidRDefault="00763D76" w:rsidP="00763D76">
      <w:pPr>
        <w:ind w:firstLine="720"/>
        <w:jc w:val="both"/>
        <w:rPr>
          <w:rFonts w:ascii="Montserrat" w:hAnsi="Montserrat" w:cs="Calibri"/>
          <w:sz w:val="20"/>
        </w:rPr>
      </w:pPr>
      <w:r w:rsidRPr="00A67A58">
        <w:rPr>
          <w:rFonts w:ascii="Montserrat" w:hAnsi="Montserrat" w:cs="Calibri"/>
          <w:sz w:val="20"/>
        </w:rPr>
        <w:t>Nakladnik je dužan Davatelju koncesije platiti naknadu u iznosu 0,5% od ukupnog godišnjeg bruto prihoda koji je u prethodnoj godini ostvario obavljanjem djelatnosti televizije.</w:t>
      </w:r>
    </w:p>
    <w:p w14:paraId="09C07DFE" w14:textId="77777777" w:rsidR="00763D76" w:rsidRPr="00A67A58" w:rsidRDefault="00763D76" w:rsidP="00763D76">
      <w:pPr>
        <w:ind w:firstLine="720"/>
        <w:jc w:val="both"/>
        <w:rPr>
          <w:rFonts w:ascii="Montserrat" w:hAnsi="Montserrat" w:cs="Calibri"/>
          <w:strike/>
          <w:sz w:val="20"/>
        </w:rPr>
      </w:pPr>
      <w:r w:rsidRPr="00A67A58">
        <w:rPr>
          <w:rFonts w:ascii="Montserrat" w:hAnsi="Montserrat" w:cs="Calibri"/>
          <w:sz w:val="20"/>
        </w:rPr>
        <w:t>Naknada se plaća na način utvrđen odlukom koju Nakladniku svake kalendarske godine dostavlja Davatelj koncesije.</w:t>
      </w:r>
    </w:p>
    <w:p w14:paraId="38AE32D2" w14:textId="77777777" w:rsidR="00763D76" w:rsidRPr="00A67A58" w:rsidRDefault="00763D76" w:rsidP="00763D76">
      <w:pPr>
        <w:jc w:val="both"/>
        <w:rPr>
          <w:rFonts w:ascii="Montserrat" w:hAnsi="Montserrat" w:cs="Calibri"/>
          <w:sz w:val="20"/>
        </w:rPr>
      </w:pPr>
    </w:p>
    <w:p w14:paraId="0DE068F3" w14:textId="7D94D8AD" w:rsidR="00763D76" w:rsidRPr="00A67A58" w:rsidRDefault="00763D76" w:rsidP="00987806">
      <w:pPr>
        <w:pStyle w:val="NoSpacing"/>
        <w:jc w:val="center"/>
        <w:rPr>
          <w:rFonts w:ascii="Montserrat" w:hAnsi="Montserrat"/>
          <w:sz w:val="20"/>
          <w:szCs w:val="20"/>
        </w:rPr>
      </w:pPr>
      <w:r w:rsidRPr="00A67A58">
        <w:rPr>
          <w:rFonts w:ascii="Montserrat" w:hAnsi="Montserrat"/>
          <w:sz w:val="20"/>
          <w:szCs w:val="20"/>
        </w:rPr>
        <w:t xml:space="preserve">Članak </w:t>
      </w:r>
      <w:r w:rsidR="008E205E">
        <w:rPr>
          <w:rFonts w:ascii="Montserrat" w:hAnsi="Montserrat"/>
          <w:sz w:val="20"/>
          <w:szCs w:val="20"/>
        </w:rPr>
        <w:t>10</w:t>
      </w:r>
      <w:r w:rsidRPr="00A67A58">
        <w:rPr>
          <w:rFonts w:ascii="Montserrat" w:hAnsi="Montserrat"/>
          <w:sz w:val="20"/>
          <w:szCs w:val="20"/>
        </w:rPr>
        <w:t>.</w:t>
      </w:r>
    </w:p>
    <w:p w14:paraId="7526F0C4" w14:textId="77777777" w:rsidR="00763D76" w:rsidRPr="00A67A58" w:rsidRDefault="00763D76" w:rsidP="00763D76">
      <w:pPr>
        <w:jc w:val="both"/>
        <w:rPr>
          <w:rFonts w:ascii="Montserrat" w:hAnsi="Montserrat" w:cs="Calibri"/>
          <w:sz w:val="20"/>
        </w:rPr>
      </w:pPr>
      <w:r w:rsidRPr="00A67A58">
        <w:rPr>
          <w:rFonts w:ascii="Montserrat" w:hAnsi="Montserrat" w:cs="Calibri"/>
          <w:sz w:val="20"/>
        </w:rPr>
        <w:tab/>
        <w:t>Nakladnik je obvezan platiti naknadu za uporabu radiofrekvencijskog spektra, u sklopu naknade mrežnom operateru.</w:t>
      </w:r>
    </w:p>
    <w:p w14:paraId="71EF7BC6" w14:textId="10FE3056" w:rsidR="00F447A4" w:rsidRPr="00A67A58" w:rsidRDefault="00F447A4" w:rsidP="00F447A4">
      <w:pPr>
        <w:pStyle w:val="NoSpacing"/>
        <w:ind w:firstLine="708"/>
        <w:jc w:val="both"/>
        <w:rPr>
          <w:rFonts w:ascii="Montserrat" w:hAnsi="Montserrat"/>
          <w:sz w:val="20"/>
          <w:szCs w:val="20"/>
        </w:rPr>
      </w:pPr>
      <w:r w:rsidRPr="00A67A58">
        <w:rPr>
          <w:rFonts w:ascii="Montserrat" w:hAnsi="Montserrat"/>
          <w:sz w:val="20"/>
          <w:szCs w:val="20"/>
        </w:rPr>
        <w:t xml:space="preserve">Naknadu za uporabu radiofrekvencijskog spektra plaća ponuđač koji stekne koncesiju za obavljanje djelatnosti radija, a izračuni i visine naknada te način plaćanja naknada propisuju se, sukladno članku </w:t>
      </w:r>
      <w:r w:rsidR="004210B4">
        <w:rPr>
          <w:rFonts w:ascii="Montserrat" w:hAnsi="Montserrat"/>
          <w:sz w:val="20"/>
          <w:szCs w:val="20"/>
        </w:rPr>
        <w:t>70</w:t>
      </w:r>
      <w:r w:rsidRPr="00A67A58">
        <w:rPr>
          <w:rFonts w:ascii="Montserrat" w:hAnsi="Montserrat"/>
          <w:sz w:val="20"/>
          <w:szCs w:val="20"/>
        </w:rPr>
        <w:t>. stavku 1. Zakona o elektroničkim komunikacijama, Pravilnikom o plaćanju naknada za obavljanje poslova Hrvatske agencije za poštu i elektroničke komunikacije, odnosno važećem podzakonskom propisu, te Pravilnikom o plaćanju naknada za pravo uporabe adresa, brojeva i radiofrekvencijskog spektra, odnosno važećem podzakonskom propisu. Naknada za uporabu radiofrekvencijskog spektra plaća se temeljem računa koje dostavlja Hrvatska agencija za poštu i elektroničke komunikacije.</w:t>
      </w:r>
    </w:p>
    <w:p w14:paraId="58CB7D44" w14:textId="77777777" w:rsidR="00F22EAA" w:rsidRPr="00A67A58" w:rsidRDefault="00F22EAA" w:rsidP="00763D76">
      <w:pPr>
        <w:jc w:val="both"/>
        <w:rPr>
          <w:rFonts w:ascii="Montserrat" w:hAnsi="Montserrat" w:cs="Calibri"/>
          <w:sz w:val="20"/>
        </w:rPr>
      </w:pPr>
    </w:p>
    <w:p w14:paraId="11918A06" w14:textId="615AFC10" w:rsidR="00763D76" w:rsidRPr="00A67A58" w:rsidRDefault="00763D76" w:rsidP="00987806">
      <w:pPr>
        <w:pStyle w:val="NoSpacing"/>
        <w:jc w:val="center"/>
        <w:rPr>
          <w:rFonts w:ascii="Montserrat" w:hAnsi="Montserrat"/>
          <w:sz w:val="20"/>
          <w:szCs w:val="20"/>
        </w:rPr>
      </w:pPr>
      <w:r w:rsidRPr="00A67A58">
        <w:rPr>
          <w:rFonts w:ascii="Montserrat" w:hAnsi="Montserrat"/>
          <w:sz w:val="20"/>
          <w:szCs w:val="20"/>
        </w:rPr>
        <w:t>Članak 1</w:t>
      </w:r>
      <w:r w:rsidR="008E205E">
        <w:rPr>
          <w:rFonts w:ascii="Montserrat" w:hAnsi="Montserrat"/>
          <w:sz w:val="20"/>
          <w:szCs w:val="20"/>
        </w:rPr>
        <w:t>1</w:t>
      </w:r>
      <w:r w:rsidRPr="00A67A58">
        <w:rPr>
          <w:rFonts w:ascii="Montserrat" w:hAnsi="Montserrat"/>
          <w:sz w:val="20"/>
          <w:szCs w:val="20"/>
        </w:rPr>
        <w:t>.</w:t>
      </w:r>
    </w:p>
    <w:p w14:paraId="1768C65F" w14:textId="77777777" w:rsidR="00763D76" w:rsidRPr="00A67A58" w:rsidRDefault="00763D76" w:rsidP="00987806">
      <w:pPr>
        <w:ind w:firstLine="708"/>
        <w:jc w:val="both"/>
        <w:rPr>
          <w:rFonts w:ascii="Montserrat" w:hAnsi="Montserrat" w:cs="Calibri"/>
          <w:sz w:val="20"/>
        </w:rPr>
      </w:pPr>
      <w:r w:rsidRPr="00A67A58">
        <w:rPr>
          <w:rFonts w:ascii="Montserrat" w:hAnsi="Montserrat" w:cs="Calibri"/>
          <w:sz w:val="20"/>
        </w:rPr>
        <w:t>Nakladnik je dužan prilikom sklapanja ovoga ugovora dostaviti Davatelju koncesije, kao instrument osiguranja plaćanja godišnje naknade za koncesiju, bjanko zadužnicu ovjerenu kod javnog bilježnika.</w:t>
      </w:r>
    </w:p>
    <w:p w14:paraId="298EFB36" w14:textId="77777777" w:rsidR="00763D76" w:rsidRPr="00A67A58" w:rsidRDefault="00763D76" w:rsidP="00987806">
      <w:pPr>
        <w:ind w:firstLine="708"/>
        <w:jc w:val="both"/>
        <w:rPr>
          <w:rFonts w:ascii="Montserrat" w:hAnsi="Montserrat" w:cs="Calibri"/>
          <w:sz w:val="20"/>
          <w:lang w:eastAsia="hr-HR"/>
        </w:rPr>
      </w:pPr>
      <w:r w:rsidRPr="00A67A58">
        <w:rPr>
          <w:rFonts w:ascii="Montserrat" w:hAnsi="Montserrat" w:cs="Calibri"/>
          <w:sz w:val="20"/>
          <w:lang w:eastAsia="hr-HR"/>
        </w:rPr>
        <w:t>Bjanko zadužnica iz stavka 1. ovoga članka mora imati učinak pravomoćnog rješenja o ovrsi i svojstvo ovršne isprave sukladno izvoru prava važećem u trenutku predaje bjanko zadužnice.</w:t>
      </w:r>
    </w:p>
    <w:p w14:paraId="6D481224" w14:textId="77777777" w:rsidR="00987806" w:rsidRPr="00A67A58" w:rsidRDefault="00763D76" w:rsidP="00987806">
      <w:pPr>
        <w:ind w:firstLine="708"/>
        <w:jc w:val="both"/>
        <w:rPr>
          <w:rFonts w:ascii="Montserrat" w:hAnsi="Montserrat" w:cs="Calibri"/>
          <w:sz w:val="20"/>
          <w:lang w:eastAsia="hr-HR"/>
        </w:rPr>
      </w:pPr>
      <w:r w:rsidRPr="00A67A58">
        <w:rPr>
          <w:rFonts w:ascii="Montserrat" w:hAnsi="Montserrat" w:cs="Calibri"/>
          <w:sz w:val="20"/>
          <w:lang w:eastAsia="hr-HR"/>
        </w:rPr>
        <w:t>Ako tijekom roka trajanja koncesije, zbog promjene izvora prava, bjanko zadužnica prestane ispunjavati svojstva iz stavka 2. ovog članka, nakladnik je dužan u roku od petnaest dana od dana dostave obavijesti Agencije za elektroničke medije dostaviti drugi traženi instrument osiguranja.</w:t>
      </w:r>
    </w:p>
    <w:p w14:paraId="00ECF2E2" w14:textId="77777777" w:rsidR="00763D76" w:rsidRPr="00A67A58" w:rsidRDefault="00763D76" w:rsidP="00987806">
      <w:pPr>
        <w:ind w:firstLine="708"/>
        <w:jc w:val="both"/>
        <w:rPr>
          <w:rFonts w:ascii="Montserrat" w:hAnsi="Montserrat" w:cs="Calibri"/>
          <w:sz w:val="20"/>
          <w:lang w:eastAsia="hr-HR"/>
        </w:rPr>
      </w:pPr>
      <w:r w:rsidRPr="00A67A58">
        <w:rPr>
          <w:rFonts w:ascii="Montserrat" w:hAnsi="Montserrat" w:cs="Calibri"/>
          <w:sz w:val="20"/>
          <w:lang w:eastAsia="hr-HR"/>
        </w:rPr>
        <w:t>Ako se tijekom roka trajanja koncesije bjanko zadužnica iskoristi prije isteka roka na koji je koncesija dana, nakladnik je dužan u roku od petnaest dana od dana dostave obavijesti Agencije za elektroničke medije izdati novu bjanko zadužnicu radi osiguranja plaćanja preostalog iznosa naknade za koncesiju.</w:t>
      </w:r>
    </w:p>
    <w:p w14:paraId="1D2E68B3" w14:textId="77777777" w:rsidR="00763D76" w:rsidRPr="00A67A58" w:rsidRDefault="00763D76" w:rsidP="00987806">
      <w:pPr>
        <w:ind w:firstLine="708"/>
        <w:jc w:val="both"/>
        <w:rPr>
          <w:rFonts w:ascii="Montserrat" w:hAnsi="Montserrat" w:cs="Calibri"/>
          <w:sz w:val="20"/>
          <w:lang w:eastAsia="hr-HR"/>
        </w:rPr>
      </w:pPr>
      <w:r w:rsidRPr="00A67A58">
        <w:rPr>
          <w:rFonts w:ascii="Montserrat" w:hAnsi="Montserrat" w:cs="Calibri"/>
          <w:sz w:val="20"/>
          <w:lang w:eastAsia="hr-HR"/>
        </w:rPr>
        <w:t>Odredba stavka 4. ovoga članka na odgovarajući se način primjenjuje i na drugi instrument osiguranja iz stavka 3. ovoga članka.</w:t>
      </w:r>
    </w:p>
    <w:p w14:paraId="18734F08" w14:textId="77777777" w:rsidR="00763D76" w:rsidRPr="00A67A58" w:rsidRDefault="00763D76" w:rsidP="00987806">
      <w:pPr>
        <w:ind w:firstLine="708"/>
        <w:jc w:val="both"/>
        <w:rPr>
          <w:rFonts w:ascii="Montserrat" w:hAnsi="Montserrat" w:cs="Calibri"/>
          <w:sz w:val="20"/>
          <w:lang w:eastAsia="hr-HR"/>
        </w:rPr>
      </w:pPr>
      <w:r w:rsidRPr="00A67A58">
        <w:rPr>
          <w:rFonts w:ascii="Montserrat" w:hAnsi="Montserrat" w:cs="Calibri"/>
          <w:sz w:val="20"/>
          <w:lang w:eastAsia="hr-HR"/>
        </w:rPr>
        <w:t>Ako pružatelj medijske usluge u cijelosti i pravodobno ne postupi po obavijesti Agencije za elektroničke medije iz stavka 3. i 4. ovoga članka, Agencija za elektroničke medije ukinut će Odluku o odabiru najpovoljnije ponude i/ili raskinuti Ugovor o koncesiji.</w:t>
      </w:r>
    </w:p>
    <w:p w14:paraId="1AABA722" w14:textId="77777777" w:rsidR="00763D76" w:rsidRPr="00A67A58" w:rsidRDefault="00763D76" w:rsidP="00763D76">
      <w:pPr>
        <w:jc w:val="both"/>
        <w:rPr>
          <w:rFonts w:ascii="Montserrat" w:hAnsi="Montserrat" w:cs="Calibri"/>
          <w:sz w:val="20"/>
        </w:rPr>
      </w:pPr>
    </w:p>
    <w:p w14:paraId="46378E8B" w14:textId="5423B03A" w:rsidR="00763D76" w:rsidRPr="00D760BD" w:rsidRDefault="00763D76" w:rsidP="00987806">
      <w:pPr>
        <w:pStyle w:val="NoSpacing"/>
        <w:jc w:val="center"/>
        <w:rPr>
          <w:rFonts w:ascii="Montserrat" w:hAnsi="Montserrat"/>
          <w:sz w:val="20"/>
          <w:szCs w:val="20"/>
        </w:rPr>
      </w:pPr>
      <w:r w:rsidRPr="00D760BD">
        <w:rPr>
          <w:rFonts w:ascii="Montserrat" w:hAnsi="Montserrat"/>
          <w:sz w:val="20"/>
          <w:szCs w:val="20"/>
        </w:rPr>
        <w:t>Članak 1</w:t>
      </w:r>
      <w:r w:rsidR="008E205E" w:rsidRPr="00D760BD">
        <w:rPr>
          <w:rFonts w:ascii="Montserrat" w:hAnsi="Montserrat"/>
          <w:sz w:val="20"/>
          <w:szCs w:val="20"/>
        </w:rPr>
        <w:t>2</w:t>
      </w:r>
      <w:r w:rsidRPr="00D760BD">
        <w:rPr>
          <w:rFonts w:ascii="Montserrat" w:hAnsi="Montserrat"/>
          <w:sz w:val="20"/>
          <w:szCs w:val="20"/>
        </w:rPr>
        <w:t>.</w:t>
      </w:r>
    </w:p>
    <w:p w14:paraId="5C643BC1" w14:textId="77777777" w:rsidR="00763D76" w:rsidRPr="00D760BD" w:rsidRDefault="00763D76" w:rsidP="00763D76">
      <w:pPr>
        <w:jc w:val="both"/>
        <w:rPr>
          <w:rFonts w:ascii="Montserrat" w:hAnsi="Montserrat" w:cs="Calibri"/>
          <w:sz w:val="20"/>
        </w:rPr>
      </w:pPr>
      <w:r w:rsidRPr="00D760BD">
        <w:rPr>
          <w:rFonts w:ascii="Montserrat" w:hAnsi="Montserrat" w:cs="Calibri"/>
          <w:sz w:val="20"/>
        </w:rPr>
        <w:t>Vijeće za elektroničke medije će privremeno ili trajno oduzeti koncesiju Nakladniku ako utvrdi:</w:t>
      </w:r>
    </w:p>
    <w:p w14:paraId="5DE66866" w14:textId="58459CB7" w:rsidR="008E205E" w:rsidRPr="00D760BD" w:rsidRDefault="008E205E" w:rsidP="008E205E">
      <w:pPr>
        <w:pStyle w:val="ListParagraph"/>
        <w:numPr>
          <w:ilvl w:val="0"/>
          <w:numId w:val="30"/>
        </w:numPr>
        <w:jc w:val="both"/>
        <w:rPr>
          <w:rFonts w:ascii="Montserrat" w:hAnsi="Montserrat" w:cs="Calibri"/>
          <w:sz w:val="20"/>
        </w:rPr>
      </w:pPr>
      <w:r w:rsidRPr="00D760BD">
        <w:rPr>
          <w:rFonts w:ascii="Montserrat" w:hAnsi="Montserrat" w:cs="Calibri"/>
          <w:sz w:val="20"/>
        </w:rPr>
        <w:t>da je koncesija dana na temelju netočno iskazanih podataka važnih za donošenje odluke o odabiru najpovoljnijeg ponuditelja</w:t>
      </w:r>
    </w:p>
    <w:p w14:paraId="0E92F46D" w14:textId="055BD31A" w:rsidR="008E205E" w:rsidRPr="00D760BD" w:rsidRDefault="008E205E" w:rsidP="008E205E">
      <w:pPr>
        <w:pStyle w:val="ListParagraph"/>
        <w:numPr>
          <w:ilvl w:val="0"/>
          <w:numId w:val="30"/>
        </w:numPr>
        <w:jc w:val="both"/>
        <w:rPr>
          <w:rFonts w:ascii="Montserrat" w:hAnsi="Montserrat" w:cs="Calibri"/>
          <w:sz w:val="20"/>
        </w:rPr>
      </w:pPr>
      <w:r w:rsidRPr="00D760BD">
        <w:rPr>
          <w:rFonts w:ascii="Montserrat" w:hAnsi="Montserrat" w:cs="Calibri"/>
          <w:sz w:val="20"/>
        </w:rPr>
        <w:t>da nakladnik televizije i/ili radija nije počeo ostvarivati koncesiju u roku određenom ugovorom o koncesiji ili ne poštuje tehničke uvjete iz ugovora o koncesiji dulje od mjesec dana od početka ostvarivanja koncesije odnosno prekine ostvarivati koncesiju dulje od 48 sati</w:t>
      </w:r>
    </w:p>
    <w:p w14:paraId="6833839B" w14:textId="0B83F1D5" w:rsidR="008E205E" w:rsidRPr="00D760BD" w:rsidRDefault="008E205E" w:rsidP="008E205E">
      <w:pPr>
        <w:pStyle w:val="ListParagraph"/>
        <w:numPr>
          <w:ilvl w:val="0"/>
          <w:numId w:val="30"/>
        </w:numPr>
        <w:jc w:val="both"/>
        <w:rPr>
          <w:rFonts w:ascii="Montserrat" w:hAnsi="Montserrat" w:cs="Calibri"/>
          <w:sz w:val="20"/>
        </w:rPr>
      </w:pPr>
      <w:r w:rsidRPr="00D760BD">
        <w:rPr>
          <w:rFonts w:ascii="Montserrat" w:hAnsi="Montserrat" w:cs="Calibri"/>
          <w:sz w:val="20"/>
        </w:rPr>
        <w:t>da nakladnik televizije i/ili radija i nakon treće opomene Vijeća, koje je ono izreklo u prethodnih 12 mjeseci, postupa suprotno odredbama ZEM-a i propisa donesenih na temelju ovoga Zakona ili ugovora o koncesiji</w:t>
      </w:r>
    </w:p>
    <w:p w14:paraId="109839B0" w14:textId="0E404F91" w:rsidR="008E205E" w:rsidRPr="00D760BD" w:rsidRDefault="008E205E" w:rsidP="008E205E">
      <w:pPr>
        <w:pStyle w:val="ListParagraph"/>
        <w:numPr>
          <w:ilvl w:val="0"/>
          <w:numId w:val="30"/>
        </w:numPr>
        <w:jc w:val="both"/>
        <w:rPr>
          <w:rFonts w:ascii="Montserrat" w:hAnsi="Montserrat" w:cs="Calibri"/>
          <w:sz w:val="20"/>
        </w:rPr>
      </w:pPr>
      <w:r w:rsidRPr="00D760BD">
        <w:rPr>
          <w:rFonts w:ascii="Montserrat" w:hAnsi="Montserrat" w:cs="Calibri"/>
          <w:sz w:val="20"/>
        </w:rPr>
        <w:t>da nakladnik televizije i/ili radija više ne ispunjava uvjete za obavljanje djelatnosti iz članka 26. ZEM-a</w:t>
      </w:r>
    </w:p>
    <w:p w14:paraId="35E85A1D" w14:textId="4FC64A05" w:rsidR="008E205E" w:rsidRPr="00D760BD" w:rsidRDefault="008E205E" w:rsidP="008E205E">
      <w:pPr>
        <w:pStyle w:val="ListParagraph"/>
        <w:numPr>
          <w:ilvl w:val="0"/>
          <w:numId w:val="30"/>
        </w:numPr>
        <w:jc w:val="both"/>
        <w:rPr>
          <w:rFonts w:ascii="Montserrat" w:hAnsi="Montserrat" w:cs="Calibri"/>
          <w:sz w:val="20"/>
        </w:rPr>
      </w:pPr>
      <w:r w:rsidRPr="00D760BD">
        <w:rPr>
          <w:rFonts w:ascii="Montserrat" w:hAnsi="Montserrat" w:cs="Calibri"/>
          <w:sz w:val="20"/>
        </w:rPr>
        <w:lastRenderedPageBreak/>
        <w:t>da nakladnik televizije i/ili radija objavljuje audiovizualne ili radijske programe suprotno člancima 14. i/ili 24. ZEM-a</w:t>
      </w:r>
    </w:p>
    <w:p w14:paraId="7D73F8E9" w14:textId="2B72F75E" w:rsidR="008E205E" w:rsidRPr="00D760BD" w:rsidRDefault="008E205E" w:rsidP="008E205E">
      <w:pPr>
        <w:pStyle w:val="ListParagraph"/>
        <w:numPr>
          <w:ilvl w:val="0"/>
          <w:numId w:val="30"/>
        </w:numPr>
        <w:jc w:val="both"/>
        <w:rPr>
          <w:rFonts w:ascii="Montserrat" w:hAnsi="Montserrat" w:cs="Calibri"/>
          <w:sz w:val="20"/>
        </w:rPr>
      </w:pPr>
      <w:r w:rsidRPr="00D760BD">
        <w:rPr>
          <w:rFonts w:ascii="Montserrat" w:hAnsi="Montserrat" w:cs="Calibri"/>
          <w:sz w:val="20"/>
        </w:rPr>
        <w:t xml:space="preserve">da se </w:t>
      </w:r>
      <w:r w:rsidR="006C60B3" w:rsidRPr="00D760BD">
        <w:rPr>
          <w:rFonts w:ascii="Montserrat" w:hAnsi="Montserrat" w:cs="Calibri"/>
          <w:sz w:val="20"/>
        </w:rPr>
        <w:t>nakladnik televizije i/ili radija</w:t>
      </w:r>
      <w:r w:rsidRPr="00D760BD">
        <w:rPr>
          <w:rFonts w:ascii="Montserrat" w:hAnsi="Montserrat" w:cs="Calibri"/>
          <w:sz w:val="20"/>
        </w:rPr>
        <w:t xml:space="preserve"> ni nakon primitka opomene Vijeća ne pridržava najmanje 50 % programske osnove</w:t>
      </w:r>
    </w:p>
    <w:p w14:paraId="27DE9CF1" w14:textId="0905D069" w:rsidR="008E205E" w:rsidRPr="00D760BD" w:rsidRDefault="008E205E" w:rsidP="006C60B3">
      <w:pPr>
        <w:pStyle w:val="ListParagraph"/>
        <w:numPr>
          <w:ilvl w:val="0"/>
          <w:numId w:val="30"/>
        </w:numPr>
        <w:jc w:val="both"/>
        <w:rPr>
          <w:rFonts w:ascii="Montserrat" w:hAnsi="Montserrat" w:cs="Calibri"/>
          <w:sz w:val="20"/>
        </w:rPr>
      </w:pPr>
      <w:r w:rsidRPr="00D760BD">
        <w:rPr>
          <w:rFonts w:ascii="Montserrat" w:hAnsi="Montserrat" w:cs="Calibri"/>
          <w:sz w:val="20"/>
        </w:rPr>
        <w:t xml:space="preserve">da se </w:t>
      </w:r>
      <w:r w:rsidR="006C60B3" w:rsidRPr="00D760BD">
        <w:rPr>
          <w:rFonts w:ascii="Montserrat" w:hAnsi="Montserrat" w:cs="Calibri"/>
          <w:sz w:val="20"/>
        </w:rPr>
        <w:t>nakladnik televizije i/ili radija</w:t>
      </w:r>
      <w:r w:rsidRPr="00D760BD">
        <w:rPr>
          <w:rFonts w:ascii="Montserrat" w:hAnsi="Montserrat" w:cs="Calibri"/>
          <w:sz w:val="20"/>
        </w:rPr>
        <w:t xml:space="preserve"> ni nakon primitka opomene Vijeća ne pridržava utvrđenog vremena objavljivanja iz članka 42. stavaka 3. i/ili 4. i/ili 5. i/ili 6. i/ili 7. i/ili 8. i/ili 9. ovoga Zakona</w:t>
      </w:r>
    </w:p>
    <w:p w14:paraId="0BAFBF6A" w14:textId="5C6D8AFB" w:rsidR="008E205E" w:rsidRPr="00D760BD" w:rsidRDefault="008E205E" w:rsidP="006C60B3">
      <w:pPr>
        <w:pStyle w:val="ListParagraph"/>
        <w:numPr>
          <w:ilvl w:val="0"/>
          <w:numId w:val="30"/>
        </w:numPr>
        <w:jc w:val="both"/>
        <w:rPr>
          <w:rFonts w:ascii="Montserrat" w:hAnsi="Montserrat" w:cs="Calibri"/>
          <w:sz w:val="20"/>
        </w:rPr>
      </w:pPr>
      <w:r w:rsidRPr="00D760BD">
        <w:rPr>
          <w:rFonts w:ascii="Montserrat" w:hAnsi="Montserrat" w:cs="Calibri"/>
          <w:sz w:val="20"/>
        </w:rPr>
        <w:t xml:space="preserve">da je </w:t>
      </w:r>
      <w:r w:rsidR="006C60B3" w:rsidRPr="00D760BD">
        <w:rPr>
          <w:rFonts w:ascii="Montserrat" w:hAnsi="Montserrat" w:cs="Calibri"/>
          <w:sz w:val="20"/>
        </w:rPr>
        <w:t>nakladnik televizije i/ili radija</w:t>
      </w:r>
      <w:r w:rsidRPr="00D760BD">
        <w:rPr>
          <w:rFonts w:ascii="Montserrat" w:hAnsi="Montserrat" w:cs="Calibri"/>
          <w:sz w:val="20"/>
        </w:rPr>
        <w:t xml:space="preserve"> onemogućio drugom pružatelju</w:t>
      </w:r>
      <w:r w:rsidR="006C60B3" w:rsidRPr="00D760BD">
        <w:rPr>
          <w:rFonts w:ascii="Montserrat" w:hAnsi="Montserrat" w:cs="Calibri"/>
          <w:sz w:val="20"/>
        </w:rPr>
        <w:t xml:space="preserve"> </w:t>
      </w:r>
      <w:r w:rsidRPr="00D760BD">
        <w:rPr>
          <w:rFonts w:ascii="Montserrat" w:hAnsi="Montserrat" w:cs="Calibri"/>
          <w:sz w:val="20"/>
        </w:rPr>
        <w:t>medijskih usluga ostvarivanje prava na kratku informaciju u</w:t>
      </w:r>
      <w:r w:rsidR="006C60B3" w:rsidRPr="00D760BD">
        <w:rPr>
          <w:rFonts w:ascii="Montserrat" w:hAnsi="Montserrat" w:cs="Calibri"/>
          <w:sz w:val="20"/>
        </w:rPr>
        <w:t xml:space="preserve"> </w:t>
      </w:r>
      <w:r w:rsidRPr="00D760BD">
        <w:rPr>
          <w:rFonts w:ascii="Montserrat" w:hAnsi="Montserrat" w:cs="Calibri"/>
          <w:sz w:val="20"/>
        </w:rPr>
        <w:t xml:space="preserve">skladu s člankom 52. stavkom 2. </w:t>
      </w:r>
      <w:r w:rsidR="006C60B3" w:rsidRPr="00D760BD">
        <w:rPr>
          <w:rFonts w:ascii="Montserrat" w:hAnsi="Montserrat" w:cs="Calibri"/>
          <w:sz w:val="20"/>
        </w:rPr>
        <w:t>ZEM-a</w:t>
      </w:r>
    </w:p>
    <w:p w14:paraId="7030BAE9" w14:textId="41C55009" w:rsidR="008E205E" w:rsidRPr="00D760BD" w:rsidRDefault="008E205E" w:rsidP="006C60B3">
      <w:pPr>
        <w:pStyle w:val="ListParagraph"/>
        <w:numPr>
          <w:ilvl w:val="0"/>
          <w:numId w:val="30"/>
        </w:numPr>
        <w:jc w:val="both"/>
        <w:rPr>
          <w:rFonts w:ascii="Montserrat" w:hAnsi="Montserrat" w:cs="Calibri"/>
          <w:sz w:val="20"/>
        </w:rPr>
      </w:pPr>
      <w:r w:rsidRPr="00D760BD">
        <w:rPr>
          <w:rFonts w:ascii="Montserrat" w:hAnsi="Montserrat" w:cs="Calibri"/>
          <w:sz w:val="20"/>
        </w:rPr>
        <w:t xml:space="preserve">da </w:t>
      </w:r>
      <w:r w:rsidR="006C60B3" w:rsidRPr="00D760BD">
        <w:rPr>
          <w:rFonts w:ascii="Montserrat" w:hAnsi="Montserrat" w:cs="Calibri"/>
          <w:sz w:val="20"/>
        </w:rPr>
        <w:t>nakladnik televizije i/ili radija</w:t>
      </w:r>
      <w:r w:rsidRPr="00D760BD">
        <w:rPr>
          <w:rFonts w:ascii="Montserrat" w:hAnsi="Montserrat" w:cs="Calibri"/>
          <w:sz w:val="20"/>
        </w:rPr>
        <w:t xml:space="preserve"> nije platio naknadu za koncesiju</w:t>
      </w:r>
      <w:r w:rsidR="006C60B3" w:rsidRPr="00D760BD">
        <w:rPr>
          <w:rFonts w:ascii="Montserrat" w:hAnsi="Montserrat" w:cs="Calibri"/>
          <w:sz w:val="20"/>
        </w:rPr>
        <w:t xml:space="preserve"> </w:t>
      </w:r>
      <w:r w:rsidRPr="00D760BD">
        <w:rPr>
          <w:rFonts w:ascii="Montserrat" w:hAnsi="Montserrat" w:cs="Calibri"/>
          <w:sz w:val="20"/>
        </w:rPr>
        <w:t>više od dva puta uzastopno ili općenito neuredno plaća naknadu za koncesiju</w:t>
      </w:r>
    </w:p>
    <w:p w14:paraId="145E1F94" w14:textId="717B978E" w:rsidR="008E205E" w:rsidRPr="00D760BD" w:rsidRDefault="008E205E" w:rsidP="006C60B3">
      <w:pPr>
        <w:pStyle w:val="ListParagraph"/>
        <w:numPr>
          <w:ilvl w:val="0"/>
          <w:numId w:val="30"/>
        </w:numPr>
        <w:jc w:val="both"/>
        <w:rPr>
          <w:rFonts w:ascii="Montserrat" w:hAnsi="Montserrat" w:cs="Calibri"/>
          <w:sz w:val="20"/>
        </w:rPr>
      </w:pPr>
      <w:r w:rsidRPr="00D760BD">
        <w:rPr>
          <w:rFonts w:ascii="Montserrat" w:hAnsi="Montserrat" w:cs="Calibri"/>
          <w:sz w:val="20"/>
        </w:rPr>
        <w:t xml:space="preserve">da </w:t>
      </w:r>
      <w:r w:rsidR="006C60B3" w:rsidRPr="00D760BD">
        <w:rPr>
          <w:rFonts w:ascii="Montserrat" w:hAnsi="Montserrat" w:cs="Calibri"/>
          <w:sz w:val="20"/>
        </w:rPr>
        <w:t>nakladnik televizije i/ili radija</w:t>
      </w:r>
      <w:r w:rsidRPr="00D760BD">
        <w:rPr>
          <w:rFonts w:ascii="Montserrat" w:hAnsi="Montserrat" w:cs="Calibri"/>
          <w:sz w:val="20"/>
        </w:rPr>
        <w:t xml:space="preserve"> nije ni nakon primitka opomene Vijeća u određenom roku dostavio podatke o promjeni podataka iz</w:t>
      </w:r>
      <w:r w:rsidR="006C60B3" w:rsidRPr="00D760BD">
        <w:rPr>
          <w:rFonts w:ascii="Montserrat" w:hAnsi="Montserrat" w:cs="Calibri"/>
          <w:sz w:val="20"/>
        </w:rPr>
        <w:t xml:space="preserve"> </w:t>
      </w:r>
      <w:r w:rsidRPr="00D760BD">
        <w:rPr>
          <w:rFonts w:ascii="Montserrat" w:hAnsi="Montserrat" w:cs="Calibri"/>
          <w:sz w:val="20"/>
        </w:rPr>
        <w:t xml:space="preserve">članka 61. stavka 1. </w:t>
      </w:r>
      <w:r w:rsidR="006C60B3" w:rsidRPr="00D760BD">
        <w:rPr>
          <w:rFonts w:ascii="Montserrat" w:hAnsi="Montserrat" w:cs="Calibri"/>
          <w:sz w:val="20"/>
        </w:rPr>
        <w:t>ZEM-a</w:t>
      </w:r>
    </w:p>
    <w:p w14:paraId="79EE1C72" w14:textId="7047642D" w:rsidR="008E205E" w:rsidRPr="00D760BD" w:rsidRDefault="008E205E" w:rsidP="006C60B3">
      <w:pPr>
        <w:pStyle w:val="ListParagraph"/>
        <w:numPr>
          <w:ilvl w:val="0"/>
          <w:numId w:val="30"/>
        </w:numPr>
        <w:jc w:val="both"/>
        <w:rPr>
          <w:rFonts w:ascii="Montserrat" w:hAnsi="Montserrat" w:cs="Calibri"/>
          <w:sz w:val="20"/>
        </w:rPr>
      </w:pPr>
      <w:r w:rsidRPr="00D760BD">
        <w:rPr>
          <w:rFonts w:ascii="Montserrat" w:hAnsi="Montserrat" w:cs="Calibri"/>
          <w:sz w:val="20"/>
        </w:rPr>
        <w:t>postojanje nedopuštene koncentracije utvrđene o</w:t>
      </w:r>
      <w:r w:rsidR="006C60B3" w:rsidRPr="00D760BD">
        <w:rPr>
          <w:rFonts w:ascii="Montserrat" w:hAnsi="Montserrat" w:cs="Calibri"/>
          <w:sz w:val="20"/>
        </w:rPr>
        <w:t>dredbama ZEM-a</w:t>
      </w:r>
    </w:p>
    <w:p w14:paraId="34438B77" w14:textId="58932FFB" w:rsidR="008E205E" w:rsidRPr="00D760BD" w:rsidRDefault="008E205E" w:rsidP="006C60B3">
      <w:pPr>
        <w:pStyle w:val="ListParagraph"/>
        <w:numPr>
          <w:ilvl w:val="0"/>
          <w:numId w:val="30"/>
        </w:numPr>
        <w:jc w:val="both"/>
        <w:rPr>
          <w:rFonts w:ascii="Montserrat" w:hAnsi="Montserrat" w:cs="Calibri"/>
          <w:sz w:val="20"/>
        </w:rPr>
      </w:pPr>
      <w:r w:rsidRPr="00D760BD">
        <w:rPr>
          <w:rFonts w:ascii="Montserrat" w:hAnsi="Montserrat" w:cs="Calibri"/>
          <w:sz w:val="20"/>
        </w:rPr>
        <w:t xml:space="preserve">da </w:t>
      </w:r>
      <w:r w:rsidR="006C60B3" w:rsidRPr="00D760BD">
        <w:rPr>
          <w:rFonts w:ascii="Montserrat" w:hAnsi="Montserrat" w:cs="Calibri"/>
          <w:sz w:val="20"/>
        </w:rPr>
        <w:t>nakladnik televizije i/ili radija</w:t>
      </w:r>
      <w:r w:rsidRPr="00D760BD">
        <w:rPr>
          <w:rFonts w:ascii="Montserrat" w:hAnsi="Montserrat" w:cs="Calibri"/>
          <w:sz w:val="20"/>
        </w:rPr>
        <w:t xml:space="preserve"> ni nakon opomene Vijeća nije u određenom roku pribavio odobrenje od ovlaštene organizacije za kolektivno ostvarivanje autorskih i srodnih prava</w:t>
      </w:r>
    </w:p>
    <w:p w14:paraId="1EA27C8B" w14:textId="6BF2A35F" w:rsidR="008E205E" w:rsidRPr="00D760BD" w:rsidRDefault="008E205E" w:rsidP="006C60B3">
      <w:pPr>
        <w:pStyle w:val="ListParagraph"/>
        <w:numPr>
          <w:ilvl w:val="0"/>
          <w:numId w:val="30"/>
        </w:numPr>
        <w:jc w:val="both"/>
        <w:rPr>
          <w:rFonts w:ascii="Montserrat" w:hAnsi="Montserrat" w:cs="Calibri"/>
          <w:sz w:val="20"/>
        </w:rPr>
      </w:pPr>
      <w:r w:rsidRPr="00D760BD">
        <w:rPr>
          <w:rFonts w:ascii="Montserrat" w:hAnsi="Montserrat" w:cs="Calibri"/>
          <w:sz w:val="20"/>
        </w:rPr>
        <w:t>da</w:t>
      </w:r>
      <w:r w:rsidR="006C60B3" w:rsidRPr="00D760BD">
        <w:rPr>
          <w:rFonts w:ascii="Montserrat" w:hAnsi="Montserrat" w:cs="Calibri"/>
          <w:sz w:val="20"/>
        </w:rPr>
        <w:t xml:space="preserve"> je</w:t>
      </w:r>
      <w:r w:rsidRPr="00D760BD">
        <w:rPr>
          <w:rFonts w:ascii="Montserrat" w:hAnsi="Montserrat" w:cs="Calibri"/>
          <w:sz w:val="20"/>
        </w:rPr>
        <w:t xml:space="preserve"> </w:t>
      </w:r>
      <w:r w:rsidR="006C60B3" w:rsidRPr="00D760BD">
        <w:rPr>
          <w:rFonts w:ascii="Montserrat" w:hAnsi="Montserrat" w:cs="Calibri"/>
          <w:sz w:val="20"/>
        </w:rPr>
        <w:t>nakladnik televizije i/ili radija</w:t>
      </w:r>
      <w:r w:rsidRPr="00D760BD">
        <w:rPr>
          <w:rFonts w:ascii="Montserrat" w:hAnsi="Montserrat" w:cs="Calibri"/>
          <w:sz w:val="20"/>
        </w:rPr>
        <w:t xml:space="preserve"> prenio koncesiju na drugu osobu suprotno članku 87. stavku 5. </w:t>
      </w:r>
      <w:r w:rsidR="006C60B3" w:rsidRPr="00D760BD">
        <w:rPr>
          <w:rFonts w:ascii="Montserrat" w:hAnsi="Montserrat" w:cs="Calibri"/>
          <w:sz w:val="20"/>
        </w:rPr>
        <w:t>ZEM-a</w:t>
      </w:r>
    </w:p>
    <w:p w14:paraId="5DECC8E2" w14:textId="0DB23D85" w:rsidR="008E205E" w:rsidRPr="00D760BD" w:rsidRDefault="008E205E" w:rsidP="006C60B3">
      <w:pPr>
        <w:pStyle w:val="ListParagraph"/>
        <w:numPr>
          <w:ilvl w:val="0"/>
          <w:numId w:val="30"/>
        </w:numPr>
        <w:jc w:val="both"/>
        <w:rPr>
          <w:rFonts w:ascii="Montserrat" w:hAnsi="Montserrat" w:cs="Calibri"/>
          <w:sz w:val="20"/>
        </w:rPr>
      </w:pPr>
      <w:r w:rsidRPr="00D760BD">
        <w:rPr>
          <w:rFonts w:ascii="Montserrat" w:hAnsi="Montserrat" w:cs="Calibri"/>
          <w:sz w:val="20"/>
        </w:rPr>
        <w:t xml:space="preserve">da </w:t>
      </w:r>
      <w:r w:rsidR="006C60B3" w:rsidRPr="00D760BD">
        <w:rPr>
          <w:rFonts w:ascii="Montserrat" w:hAnsi="Montserrat" w:cs="Calibri"/>
          <w:sz w:val="20"/>
        </w:rPr>
        <w:t>nakladnik televizije i/ili radija</w:t>
      </w:r>
      <w:r w:rsidRPr="00D760BD">
        <w:rPr>
          <w:rFonts w:ascii="Montserrat" w:hAnsi="Montserrat" w:cs="Calibri"/>
          <w:sz w:val="20"/>
        </w:rPr>
        <w:t xml:space="preserve"> unatoč odluci Vijeća o mjerama</w:t>
      </w:r>
      <w:r w:rsidR="006C60B3" w:rsidRPr="00D760BD">
        <w:rPr>
          <w:rFonts w:ascii="Montserrat" w:hAnsi="Montserrat" w:cs="Calibri"/>
          <w:sz w:val="20"/>
        </w:rPr>
        <w:t xml:space="preserve"> </w:t>
      </w:r>
      <w:r w:rsidRPr="00D760BD">
        <w:rPr>
          <w:rFonts w:ascii="Montserrat" w:hAnsi="Montserrat" w:cs="Calibri"/>
          <w:sz w:val="20"/>
        </w:rPr>
        <w:t>radi privremenog ograničenja slobode prenošenja audiovizualnih</w:t>
      </w:r>
      <w:r w:rsidR="006C60B3" w:rsidRPr="00D760BD">
        <w:rPr>
          <w:rFonts w:ascii="Montserrat" w:hAnsi="Montserrat" w:cs="Calibri"/>
          <w:sz w:val="20"/>
        </w:rPr>
        <w:t xml:space="preserve"> </w:t>
      </w:r>
      <w:r w:rsidRPr="00D760BD">
        <w:rPr>
          <w:rFonts w:ascii="Montserrat" w:hAnsi="Montserrat" w:cs="Calibri"/>
          <w:sz w:val="20"/>
        </w:rPr>
        <w:t xml:space="preserve">medijskih usluga iz druge države objavljuje audiovizualne programe iz članka 91. </w:t>
      </w:r>
      <w:r w:rsidR="006C60B3" w:rsidRPr="00D760BD">
        <w:rPr>
          <w:rFonts w:ascii="Montserrat" w:hAnsi="Montserrat" w:cs="Calibri"/>
          <w:sz w:val="20"/>
        </w:rPr>
        <w:t>ZEM-a.</w:t>
      </w:r>
    </w:p>
    <w:p w14:paraId="2CB8F74C" w14:textId="20885939" w:rsidR="00763D76" w:rsidRPr="00D760BD" w:rsidRDefault="00763D76" w:rsidP="00763D76">
      <w:pPr>
        <w:jc w:val="both"/>
        <w:rPr>
          <w:rFonts w:ascii="Montserrat" w:hAnsi="Montserrat" w:cs="Calibri"/>
          <w:sz w:val="20"/>
        </w:rPr>
      </w:pPr>
      <w:r w:rsidRPr="00D760BD">
        <w:rPr>
          <w:rFonts w:ascii="Montserrat" w:hAnsi="Montserrat" w:cs="Calibri"/>
          <w:sz w:val="20"/>
        </w:rPr>
        <w:tab/>
        <w:t xml:space="preserve">U slučaju privremenog ili trajnog oduzimanja koncesije </w:t>
      </w:r>
      <w:r w:rsidR="006C60B3" w:rsidRPr="00D760BD">
        <w:rPr>
          <w:rFonts w:ascii="Montserrat" w:hAnsi="Montserrat" w:cs="Calibri"/>
          <w:sz w:val="20"/>
        </w:rPr>
        <w:t>nakladnik televizije i/ili radija</w:t>
      </w:r>
      <w:r w:rsidRPr="00D760BD">
        <w:rPr>
          <w:rFonts w:ascii="Montserrat" w:hAnsi="Montserrat" w:cs="Calibri"/>
          <w:sz w:val="20"/>
        </w:rPr>
        <w:t xml:space="preserve"> nema pravo na naknadu štete.</w:t>
      </w:r>
    </w:p>
    <w:p w14:paraId="7D5ECA2D" w14:textId="77777777" w:rsidR="00A67A58" w:rsidRPr="00A67A58" w:rsidRDefault="00A67A58" w:rsidP="00763D76">
      <w:pPr>
        <w:jc w:val="both"/>
        <w:rPr>
          <w:rFonts w:ascii="Montserrat" w:hAnsi="Montserrat" w:cs="Calibri"/>
          <w:sz w:val="20"/>
        </w:rPr>
      </w:pPr>
    </w:p>
    <w:p w14:paraId="387F0D38" w14:textId="77777777" w:rsidR="00763D76" w:rsidRPr="00A67A58" w:rsidRDefault="00763D76" w:rsidP="00987806">
      <w:pPr>
        <w:pStyle w:val="NoSpacing"/>
        <w:jc w:val="center"/>
        <w:rPr>
          <w:rFonts w:ascii="Montserrat" w:hAnsi="Montserrat"/>
          <w:sz w:val="20"/>
          <w:szCs w:val="20"/>
        </w:rPr>
      </w:pPr>
      <w:r w:rsidRPr="00A67A58">
        <w:rPr>
          <w:rFonts w:ascii="Montserrat" w:hAnsi="Montserrat"/>
          <w:sz w:val="20"/>
          <w:szCs w:val="20"/>
        </w:rPr>
        <w:t>Članak 12.</w:t>
      </w:r>
    </w:p>
    <w:p w14:paraId="7D2AF455" w14:textId="77777777" w:rsidR="00763D76" w:rsidRPr="00A67A58" w:rsidRDefault="00763D76" w:rsidP="00987806">
      <w:pPr>
        <w:ind w:firstLine="708"/>
        <w:jc w:val="both"/>
        <w:outlineLvl w:val="0"/>
        <w:rPr>
          <w:rFonts w:ascii="Montserrat" w:hAnsi="Montserrat" w:cs="Calibri"/>
          <w:sz w:val="20"/>
        </w:rPr>
      </w:pPr>
      <w:bookmarkStart w:id="170" w:name="_Toc375206447"/>
      <w:bookmarkStart w:id="171" w:name="_Toc375206649"/>
      <w:bookmarkStart w:id="172" w:name="_Toc375206726"/>
      <w:r w:rsidRPr="00A67A58">
        <w:rPr>
          <w:rFonts w:ascii="Montserrat" w:hAnsi="Montserrat" w:cs="Calibri"/>
          <w:sz w:val="20"/>
        </w:rPr>
        <w:t>Nakladnik samostalno oblikuje programsku osnovu i snosi odgovornost za objavljivanje programa u skladu s odredbama ZEM-a.</w:t>
      </w:r>
      <w:bookmarkEnd w:id="170"/>
      <w:bookmarkEnd w:id="171"/>
      <w:bookmarkEnd w:id="172"/>
    </w:p>
    <w:p w14:paraId="73EC5CA8" w14:textId="77777777" w:rsidR="00763D76" w:rsidRPr="00A67A58" w:rsidRDefault="00763D76" w:rsidP="00763D76">
      <w:pPr>
        <w:rPr>
          <w:rFonts w:ascii="Montserrat" w:hAnsi="Montserrat" w:cs="Calibri"/>
          <w:sz w:val="20"/>
        </w:rPr>
      </w:pPr>
    </w:p>
    <w:p w14:paraId="4DAB9BEE" w14:textId="77777777" w:rsidR="00763D76" w:rsidRPr="00D760BD" w:rsidRDefault="00763D76" w:rsidP="00987806">
      <w:pPr>
        <w:pStyle w:val="NoSpacing"/>
        <w:jc w:val="center"/>
        <w:rPr>
          <w:rFonts w:ascii="Montserrat" w:hAnsi="Montserrat"/>
          <w:sz w:val="20"/>
          <w:szCs w:val="20"/>
        </w:rPr>
      </w:pPr>
      <w:r w:rsidRPr="00D760BD">
        <w:rPr>
          <w:rFonts w:ascii="Montserrat" w:hAnsi="Montserrat"/>
          <w:sz w:val="20"/>
          <w:szCs w:val="20"/>
        </w:rPr>
        <w:t>Članak 13.</w:t>
      </w:r>
    </w:p>
    <w:p w14:paraId="035EECEC" w14:textId="5A16C228" w:rsidR="00763D76" w:rsidRPr="00D760BD" w:rsidRDefault="000B7714" w:rsidP="000B7714">
      <w:pPr>
        <w:jc w:val="both"/>
        <w:rPr>
          <w:rFonts w:ascii="Montserrat" w:hAnsi="Montserrat" w:cs="Calibri"/>
          <w:sz w:val="20"/>
        </w:rPr>
      </w:pPr>
      <w:r w:rsidRPr="00D760BD">
        <w:rPr>
          <w:rFonts w:ascii="Montserrat" w:hAnsi="Montserrat" w:cs="Calibri"/>
          <w:sz w:val="20"/>
        </w:rPr>
        <w:t>Radi trenutne zaštite pravnog poretka te zaštite života, sigurnosti, zdravlja stanovništva ili imovine veće vrijednosti, za trajanja velikih prirodnih nepogoda ili velikih nesreća, katastrofa ili epidemija zaraznih bolesti prema posebnom zakonu ministar naredbom može pružateljima medijskih usluga narediti obveznu objavu proglasa i službenih priopćenja nadležnih državnih tijela bez naknade.</w:t>
      </w:r>
    </w:p>
    <w:p w14:paraId="362356CB" w14:textId="77777777" w:rsidR="000B7714" w:rsidRPr="00D760BD" w:rsidRDefault="000B7714" w:rsidP="000B7714">
      <w:pPr>
        <w:rPr>
          <w:rFonts w:ascii="Montserrat" w:hAnsi="Montserrat" w:cs="Calibri"/>
          <w:sz w:val="20"/>
        </w:rPr>
      </w:pPr>
    </w:p>
    <w:p w14:paraId="6BB3CAF6" w14:textId="77777777" w:rsidR="00763D76" w:rsidRPr="00D760BD" w:rsidRDefault="00763D76" w:rsidP="00987806">
      <w:pPr>
        <w:pStyle w:val="NoSpacing"/>
        <w:jc w:val="center"/>
        <w:rPr>
          <w:rFonts w:ascii="Montserrat" w:hAnsi="Montserrat"/>
          <w:sz w:val="20"/>
          <w:szCs w:val="20"/>
        </w:rPr>
      </w:pPr>
      <w:r w:rsidRPr="00D760BD">
        <w:rPr>
          <w:rFonts w:ascii="Montserrat" w:hAnsi="Montserrat"/>
          <w:sz w:val="20"/>
          <w:szCs w:val="20"/>
        </w:rPr>
        <w:t>Članak 14.</w:t>
      </w:r>
    </w:p>
    <w:p w14:paraId="618B218D" w14:textId="50E7806F" w:rsidR="00763D76" w:rsidRPr="00D760BD" w:rsidRDefault="00927F75" w:rsidP="00927F75">
      <w:pPr>
        <w:pStyle w:val="NoSpacing"/>
        <w:jc w:val="both"/>
        <w:rPr>
          <w:rFonts w:ascii="Montserrat" w:eastAsia="Times New Roman" w:hAnsi="Montserrat" w:cs="Calibri"/>
          <w:sz w:val="20"/>
          <w:szCs w:val="20"/>
        </w:rPr>
      </w:pPr>
      <w:r w:rsidRPr="00D760BD">
        <w:rPr>
          <w:rFonts w:ascii="Montserrat" w:eastAsia="Times New Roman" w:hAnsi="Montserrat" w:cs="Calibri"/>
          <w:sz w:val="20"/>
          <w:szCs w:val="20"/>
        </w:rPr>
        <w:t>Nakladnici televizije i/ili radija dužni su, u roku od pet dana, Agenciji dostaviti podatke o pravnoj osobi i sjedištu odnosno imenu i prezimenu te prebivalištu svih pravnih i fizičkih osoba koje su neposredno ili posredno postale imatelji dionica ili poslovnih udjela u tom pružatelju medijskih usluga, s podatkom o postotku dionica ili poslovnih udjela.</w:t>
      </w:r>
    </w:p>
    <w:p w14:paraId="19D14289" w14:textId="77777777" w:rsidR="00927F75" w:rsidRPr="00927F75" w:rsidRDefault="00927F75" w:rsidP="00927F75">
      <w:pPr>
        <w:pStyle w:val="NoSpacing"/>
        <w:rPr>
          <w:rFonts w:ascii="Montserrat" w:eastAsia="Times New Roman" w:hAnsi="Montserrat" w:cs="Calibri"/>
          <w:sz w:val="20"/>
          <w:szCs w:val="20"/>
        </w:rPr>
      </w:pPr>
    </w:p>
    <w:p w14:paraId="319307A6" w14:textId="77777777" w:rsidR="00763D76" w:rsidRPr="00A67A58" w:rsidRDefault="00763D76" w:rsidP="00987806">
      <w:pPr>
        <w:pStyle w:val="NoSpacing"/>
        <w:jc w:val="center"/>
        <w:rPr>
          <w:rFonts w:ascii="Montserrat" w:hAnsi="Montserrat"/>
          <w:sz w:val="20"/>
          <w:szCs w:val="20"/>
        </w:rPr>
      </w:pPr>
      <w:r w:rsidRPr="00A67A58">
        <w:rPr>
          <w:rFonts w:ascii="Montserrat" w:hAnsi="Montserrat"/>
          <w:sz w:val="20"/>
          <w:szCs w:val="20"/>
        </w:rPr>
        <w:t>Članak 15.</w:t>
      </w:r>
    </w:p>
    <w:p w14:paraId="70993495" w14:textId="77777777" w:rsidR="00763D76" w:rsidRPr="00A67A58" w:rsidRDefault="00763D76" w:rsidP="00987806">
      <w:pPr>
        <w:pStyle w:val="NoSpacing"/>
        <w:rPr>
          <w:rFonts w:ascii="Montserrat" w:hAnsi="Montserrat"/>
          <w:sz w:val="20"/>
          <w:szCs w:val="20"/>
        </w:rPr>
      </w:pPr>
      <w:r w:rsidRPr="00A67A58">
        <w:rPr>
          <w:rFonts w:ascii="Montserrat" w:hAnsi="Montserrat"/>
          <w:sz w:val="20"/>
          <w:szCs w:val="20"/>
        </w:rPr>
        <w:t>Ovaj ugovor prestaje:</w:t>
      </w:r>
    </w:p>
    <w:p w14:paraId="40832AB2" w14:textId="77777777" w:rsidR="00987806" w:rsidRPr="00A67A58" w:rsidRDefault="00987806" w:rsidP="005A0EC1">
      <w:pPr>
        <w:numPr>
          <w:ilvl w:val="0"/>
          <w:numId w:val="17"/>
        </w:numPr>
        <w:jc w:val="both"/>
        <w:rPr>
          <w:rFonts w:ascii="Montserrat" w:hAnsi="Montserrat" w:cs="Calibri"/>
          <w:sz w:val="20"/>
        </w:rPr>
      </w:pPr>
      <w:r w:rsidRPr="00A67A58">
        <w:rPr>
          <w:rFonts w:ascii="Montserrat" w:hAnsi="Montserrat" w:cs="Calibri"/>
          <w:sz w:val="20"/>
        </w:rPr>
        <w:t>istekom vremena na koji je koncesija dana</w:t>
      </w:r>
    </w:p>
    <w:p w14:paraId="0309BE2B" w14:textId="77777777" w:rsidR="00763D76" w:rsidRPr="00A67A58" w:rsidRDefault="00763D76" w:rsidP="005A0EC1">
      <w:pPr>
        <w:numPr>
          <w:ilvl w:val="0"/>
          <w:numId w:val="17"/>
        </w:numPr>
        <w:jc w:val="both"/>
        <w:rPr>
          <w:rFonts w:ascii="Montserrat" w:hAnsi="Montserrat" w:cs="Calibri"/>
          <w:sz w:val="20"/>
        </w:rPr>
      </w:pPr>
      <w:r w:rsidRPr="00A67A58">
        <w:rPr>
          <w:rFonts w:ascii="Montserrat" w:hAnsi="Montserrat" w:cs="Calibri"/>
          <w:sz w:val="20"/>
        </w:rPr>
        <w:t>ako se pružatelj medijskih usluga odrekne koncesije,</w:t>
      </w:r>
    </w:p>
    <w:p w14:paraId="27D12062" w14:textId="47DE819D" w:rsidR="00763D76" w:rsidRPr="00A67A58" w:rsidRDefault="00763D76" w:rsidP="005A0EC1">
      <w:pPr>
        <w:numPr>
          <w:ilvl w:val="0"/>
          <w:numId w:val="17"/>
        </w:numPr>
        <w:jc w:val="both"/>
        <w:rPr>
          <w:rFonts w:ascii="Montserrat" w:hAnsi="Montserrat" w:cs="Calibri"/>
          <w:sz w:val="20"/>
        </w:rPr>
      </w:pPr>
      <w:r w:rsidRPr="00A67A58">
        <w:rPr>
          <w:rFonts w:ascii="Montserrat" w:hAnsi="Montserrat" w:cs="Calibri"/>
          <w:sz w:val="20"/>
        </w:rPr>
        <w:t>prestankom postojanja pravne osobe pružatelja medijskih usluga ili prestankom obrta,</w:t>
      </w:r>
    </w:p>
    <w:p w14:paraId="1CD42241" w14:textId="77777777" w:rsidR="00763D76" w:rsidRPr="00A67A58" w:rsidRDefault="00763D76" w:rsidP="005A0EC1">
      <w:pPr>
        <w:numPr>
          <w:ilvl w:val="0"/>
          <w:numId w:val="17"/>
        </w:numPr>
        <w:jc w:val="both"/>
        <w:rPr>
          <w:rFonts w:ascii="Montserrat" w:hAnsi="Montserrat" w:cs="Calibri"/>
          <w:sz w:val="20"/>
        </w:rPr>
      </w:pPr>
      <w:r w:rsidRPr="00A67A58">
        <w:rPr>
          <w:rFonts w:ascii="Montserrat" w:hAnsi="Montserrat" w:cs="Calibri"/>
          <w:sz w:val="20"/>
        </w:rPr>
        <w:t>ako je pružatelju medijskih usluga pravomoćnom odlukom suda zabranjeno obavljanje djelatnosti za koju je koncesija dana,</w:t>
      </w:r>
    </w:p>
    <w:p w14:paraId="1132C925" w14:textId="77777777" w:rsidR="00763D76" w:rsidRPr="00A67A58" w:rsidRDefault="00763D76" w:rsidP="005A0EC1">
      <w:pPr>
        <w:numPr>
          <w:ilvl w:val="0"/>
          <w:numId w:val="17"/>
        </w:numPr>
        <w:jc w:val="both"/>
        <w:rPr>
          <w:rFonts w:ascii="Montserrat" w:hAnsi="Montserrat" w:cs="Calibri"/>
          <w:sz w:val="20"/>
        </w:rPr>
      </w:pPr>
      <w:r w:rsidRPr="00A67A58">
        <w:rPr>
          <w:rFonts w:ascii="Montserrat" w:hAnsi="Montserrat" w:cs="Calibri"/>
          <w:sz w:val="20"/>
        </w:rPr>
        <w:t>sporazumnim raskidom Ugovora o koncesiji,</w:t>
      </w:r>
    </w:p>
    <w:p w14:paraId="645B4663" w14:textId="77777777" w:rsidR="00763D76" w:rsidRPr="00A67A58" w:rsidRDefault="00763D76" w:rsidP="005A0EC1">
      <w:pPr>
        <w:numPr>
          <w:ilvl w:val="0"/>
          <w:numId w:val="17"/>
        </w:numPr>
        <w:jc w:val="both"/>
        <w:rPr>
          <w:rFonts w:ascii="Montserrat" w:hAnsi="Montserrat" w:cs="Calibri"/>
          <w:sz w:val="20"/>
        </w:rPr>
      </w:pPr>
      <w:r w:rsidRPr="00A67A58">
        <w:rPr>
          <w:rFonts w:ascii="Montserrat" w:hAnsi="Montserrat" w:cs="Calibri"/>
          <w:sz w:val="20"/>
        </w:rPr>
        <w:t>trajnim oduzimanjem koncesije.</w:t>
      </w:r>
    </w:p>
    <w:p w14:paraId="1CA83BC7" w14:textId="77777777" w:rsidR="00763D76" w:rsidRPr="00A67A58" w:rsidRDefault="00763D76" w:rsidP="00763D76">
      <w:pPr>
        <w:jc w:val="both"/>
        <w:rPr>
          <w:rFonts w:ascii="Montserrat" w:hAnsi="Montserrat" w:cs="Calibri"/>
          <w:sz w:val="20"/>
        </w:rPr>
      </w:pPr>
      <w:r w:rsidRPr="00A67A58">
        <w:rPr>
          <w:rFonts w:ascii="Montserrat" w:hAnsi="Montserrat" w:cs="Calibri"/>
          <w:sz w:val="20"/>
        </w:rPr>
        <w:lastRenderedPageBreak/>
        <w:tab/>
        <w:t>Ugovor prestaje važiti danom konačnosti odluke o oduzimanju koncesije odnosno danom prestanka koncesije.</w:t>
      </w:r>
    </w:p>
    <w:p w14:paraId="7D0A05C6" w14:textId="77777777" w:rsidR="00763D76" w:rsidRPr="00A67A58" w:rsidRDefault="00763D76" w:rsidP="00987806">
      <w:pPr>
        <w:pStyle w:val="NoSpacing"/>
        <w:rPr>
          <w:rFonts w:ascii="Montserrat" w:hAnsi="Montserrat"/>
          <w:sz w:val="20"/>
          <w:szCs w:val="20"/>
        </w:rPr>
      </w:pPr>
    </w:p>
    <w:p w14:paraId="048C7DE3" w14:textId="77777777" w:rsidR="00763D76" w:rsidRPr="00A67A58" w:rsidRDefault="00763D76" w:rsidP="00987806">
      <w:pPr>
        <w:pStyle w:val="NoSpacing"/>
        <w:jc w:val="center"/>
        <w:rPr>
          <w:rFonts w:ascii="Montserrat" w:hAnsi="Montserrat"/>
          <w:sz w:val="20"/>
          <w:szCs w:val="20"/>
        </w:rPr>
      </w:pPr>
      <w:r w:rsidRPr="00A67A58">
        <w:rPr>
          <w:rFonts w:ascii="Montserrat" w:hAnsi="Montserrat"/>
          <w:sz w:val="20"/>
          <w:szCs w:val="20"/>
        </w:rPr>
        <w:t>Članak 16.</w:t>
      </w:r>
    </w:p>
    <w:p w14:paraId="1CC611CF" w14:textId="77777777" w:rsidR="00763D76" w:rsidRPr="00A67A58" w:rsidRDefault="00763D76" w:rsidP="00763D76">
      <w:pPr>
        <w:jc w:val="both"/>
        <w:rPr>
          <w:rFonts w:ascii="Montserrat" w:hAnsi="Montserrat" w:cs="Calibri"/>
          <w:sz w:val="20"/>
        </w:rPr>
      </w:pPr>
      <w:r w:rsidRPr="00A67A58">
        <w:rPr>
          <w:rFonts w:ascii="Montserrat" w:hAnsi="Montserrat" w:cs="Calibri"/>
          <w:sz w:val="20"/>
        </w:rPr>
        <w:tab/>
        <w:t>Ugovorne strane suglasne su da će sve eventualne sporove koji bi proizašli iz ovog ugovora nastojati riješiti sporazumno, a ako to nije moguće nadležan je isključivo mjesno nadležan trgovački sud prema sjedištu Davatelja koncesije.</w:t>
      </w:r>
    </w:p>
    <w:p w14:paraId="75A5E958" w14:textId="77777777" w:rsidR="00763D76" w:rsidRPr="00A67A58" w:rsidRDefault="00763D76" w:rsidP="00763D76">
      <w:pPr>
        <w:jc w:val="both"/>
        <w:rPr>
          <w:rFonts w:ascii="Montserrat" w:hAnsi="Montserrat" w:cs="Calibri"/>
          <w:sz w:val="20"/>
        </w:rPr>
      </w:pPr>
      <w:r w:rsidRPr="00A67A58">
        <w:rPr>
          <w:rFonts w:ascii="Montserrat" w:hAnsi="Montserrat" w:cs="Calibri"/>
          <w:sz w:val="20"/>
        </w:rPr>
        <w:tab/>
        <w:t>Ugovor je sklopljen na određeno vrijeme i sastavljen je u 5 (pet) istovjetnih primjeraka, od kojih 2 (dva) zadržava svaka ugovorna strana, a 1 (jedan) primjerak se uručuje Ministarstvu financija radi upisa u jedinstveni registar koncesija.</w:t>
      </w:r>
    </w:p>
    <w:p w14:paraId="78F5C92E" w14:textId="77777777" w:rsidR="00763D76" w:rsidRPr="00A67A58" w:rsidRDefault="00763D76" w:rsidP="00763D76">
      <w:pPr>
        <w:jc w:val="both"/>
        <w:rPr>
          <w:rFonts w:ascii="Montserrat" w:hAnsi="Montserrat" w:cs="Calibri"/>
          <w:sz w:val="20"/>
        </w:rPr>
      </w:pPr>
    </w:p>
    <w:p w14:paraId="0833DF6D" w14:textId="77777777" w:rsidR="00763D76" w:rsidRPr="00A67A58" w:rsidRDefault="00763D76" w:rsidP="00763D76">
      <w:pPr>
        <w:jc w:val="both"/>
        <w:outlineLvl w:val="0"/>
        <w:rPr>
          <w:rFonts w:ascii="Montserrat" w:hAnsi="Montserrat" w:cs="Calibri"/>
          <w:sz w:val="20"/>
        </w:rPr>
      </w:pPr>
    </w:p>
    <w:p w14:paraId="490F19DC" w14:textId="77777777" w:rsidR="00763D76" w:rsidRPr="00A67A58" w:rsidRDefault="00763D76" w:rsidP="00763D76">
      <w:pPr>
        <w:jc w:val="both"/>
        <w:outlineLvl w:val="0"/>
        <w:rPr>
          <w:rFonts w:ascii="Montserrat" w:hAnsi="Montserrat" w:cs="Calibri"/>
          <w:sz w:val="20"/>
        </w:rPr>
      </w:pPr>
    </w:p>
    <w:p w14:paraId="635FEEC7" w14:textId="77777777" w:rsidR="00763D76" w:rsidRPr="00A67A58" w:rsidRDefault="00987806" w:rsidP="00763D76">
      <w:pPr>
        <w:jc w:val="both"/>
        <w:outlineLvl w:val="0"/>
        <w:rPr>
          <w:rFonts w:ascii="Montserrat" w:hAnsi="Montserrat" w:cs="Calibri"/>
          <w:sz w:val="20"/>
        </w:rPr>
      </w:pPr>
      <w:bookmarkStart w:id="173" w:name="_Toc375206448"/>
      <w:bookmarkStart w:id="174" w:name="_Toc375206650"/>
      <w:bookmarkStart w:id="175" w:name="_Toc375206727"/>
      <w:r w:rsidRPr="00A67A58">
        <w:rPr>
          <w:rFonts w:ascii="Montserrat" w:hAnsi="Montserrat" w:cs="Calibri"/>
          <w:sz w:val="20"/>
        </w:rPr>
        <w:t>Nakladnik</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00763D76" w:rsidRPr="00A67A58">
        <w:rPr>
          <w:rFonts w:ascii="Montserrat" w:hAnsi="Montserrat" w:cs="Calibri"/>
          <w:sz w:val="20"/>
        </w:rPr>
        <w:t>Agencija za elektroničke medije</w:t>
      </w:r>
      <w:bookmarkEnd w:id="173"/>
      <w:bookmarkEnd w:id="174"/>
      <w:bookmarkEnd w:id="175"/>
    </w:p>
    <w:p w14:paraId="72582AAC" w14:textId="77777777" w:rsidR="00763D76" w:rsidRPr="00A67A58" w:rsidRDefault="00987806" w:rsidP="00763D76">
      <w:pPr>
        <w:rPr>
          <w:rFonts w:ascii="Montserrat" w:hAnsi="Montserrat" w:cs="Calibri"/>
          <w:sz w:val="20"/>
        </w:rPr>
      </w:pPr>
      <w:r w:rsidRPr="00A67A58">
        <w:rPr>
          <w:rFonts w:ascii="Montserrat" w:hAnsi="Montserrat" w:cs="Calibri"/>
          <w:sz w:val="20"/>
        </w:rPr>
        <w:t>Direktor</w:t>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Pr="00A67A58">
        <w:rPr>
          <w:rFonts w:ascii="Montserrat" w:hAnsi="Montserrat" w:cs="Calibri"/>
          <w:sz w:val="20"/>
        </w:rPr>
        <w:tab/>
      </w:r>
      <w:r w:rsidR="00763D76" w:rsidRPr="00A67A58">
        <w:rPr>
          <w:rFonts w:ascii="Montserrat" w:hAnsi="Montserrat" w:cs="Calibri"/>
          <w:sz w:val="20"/>
        </w:rPr>
        <w:t>Ravnatelj Agencije</w:t>
      </w:r>
    </w:p>
    <w:p w14:paraId="3B69F548" w14:textId="77777777" w:rsidR="00987806" w:rsidRPr="00A67A58" w:rsidRDefault="00987806" w:rsidP="00763D76">
      <w:pPr>
        <w:rPr>
          <w:rFonts w:ascii="Montserrat" w:hAnsi="Montserrat" w:cs="Calibri"/>
          <w:sz w:val="20"/>
        </w:rPr>
      </w:pPr>
    </w:p>
    <w:p w14:paraId="6AF39B1A" w14:textId="77777777" w:rsidR="00763D76" w:rsidRPr="00A67A58" w:rsidRDefault="00763D76" w:rsidP="00763D76">
      <w:pPr>
        <w:rPr>
          <w:rFonts w:ascii="Montserrat" w:hAnsi="Montserrat" w:cs="Calibri"/>
          <w:sz w:val="20"/>
        </w:rPr>
      </w:pPr>
    </w:p>
    <w:p w14:paraId="1E922D62" w14:textId="77777777" w:rsidR="00763D76" w:rsidRDefault="00763D76" w:rsidP="00763D76">
      <w:pPr>
        <w:rPr>
          <w:rFonts w:ascii="Montserrat" w:hAnsi="Montserrat" w:cs="Calibri"/>
          <w:sz w:val="20"/>
        </w:rPr>
      </w:pPr>
    </w:p>
    <w:p w14:paraId="68E3C2AB" w14:textId="77777777" w:rsidR="00A67A58" w:rsidRDefault="00A67A58" w:rsidP="00763D76">
      <w:pPr>
        <w:rPr>
          <w:rFonts w:ascii="Montserrat" w:hAnsi="Montserrat" w:cs="Calibri"/>
          <w:sz w:val="20"/>
        </w:rPr>
      </w:pPr>
    </w:p>
    <w:p w14:paraId="04B01190" w14:textId="77777777" w:rsidR="00A67A58" w:rsidRDefault="00A67A58" w:rsidP="00763D76">
      <w:pPr>
        <w:rPr>
          <w:rFonts w:ascii="Montserrat" w:hAnsi="Montserrat" w:cs="Calibri"/>
          <w:sz w:val="20"/>
        </w:rPr>
      </w:pPr>
    </w:p>
    <w:p w14:paraId="719E62F4" w14:textId="77777777" w:rsidR="00A67A58" w:rsidRDefault="00A67A58" w:rsidP="00763D76">
      <w:pPr>
        <w:rPr>
          <w:rFonts w:ascii="Montserrat" w:hAnsi="Montserrat" w:cs="Calibri"/>
          <w:sz w:val="20"/>
        </w:rPr>
      </w:pPr>
    </w:p>
    <w:p w14:paraId="644719D5" w14:textId="77777777" w:rsidR="00A67A58" w:rsidRDefault="00A67A58" w:rsidP="00763D76">
      <w:pPr>
        <w:rPr>
          <w:rFonts w:ascii="Montserrat" w:hAnsi="Montserrat" w:cs="Calibri"/>
          <w:sz w:val="20"/>
        </w:rPr>
      </w:pPr>
    </w:p>
    <w:p w14:paraId="16B6EF80" w14:textId="77777777" w:rsidR="00A67A58" w:rsidRDefault="00A67A58" w:rsidP="00763D76">
      <w:pPr>
        <w:rPr>
          <w:rFonts w:ascii="Montserrat" w:hAnsi="Montserrat" w:cs="Calibri"/>
          <w:sz w:val="20"/>
        </w:rPr>
      </w:pPr>
    </w:p>
    <w:p w14:paraId="030EC34B" w14:textId="77777777" w:rsidR="00A67A58" w:rsidRDefault="00A67A58" w:rsidP="00763D76">
      <w:pPr>
        <w:rPr>
          <w:rFonts w:ascii="Montserrat" w:hAnsi="Montserrat" w:cs="Calibri"/>
          <w:sz w:val="20"/>
        </w:rPr>
      </w:pPr>
    </w:p>
    <w:p w14:paraId="6866B3CA" w14:textId="77777777" w:rsidR="00A67A58" w:rsidRDefault="00A67A58" w:rsidP="00763D76">
      <w:pPr>
        <w:rPr>
          <w:rFonts w:ascii="Montserrat" w:hAnsi="Montserrat" w:cs="Calibri"/>
          <w:sz w:val="20"/>
        </w:rPr>
      </w:pPr>
    </w:p>
    <w:p w14:paraId="470C3848" w14:textId="0291090B" w:rsidR="004210B4" w:rsidRDefault="004210B4">
      <w:pPr>
        <w:rPr>
          <w:rFonts w:ascii="Montserrat" w:hAnsi="Montserrat" w:cs="Calibri"/>
          <w:sz w:val="20"/>
        </w:rPr>
      </w:pPr>
      <w:r>
        <w:rPr>
          <w:rFonts w:ascii="Montserrat" w:hAnsi="Montserrat" w:cs="Calibri"/>
          <w:sz w:val="20"/>
        </w:rPr>
        <w:br w:type="page"/>
      </w:r>
    </w:p>
    <w:p w14:paraId="1114AE82" w14:textId="77777777" w:rsidR="00A67A58" w:rsidRPr="00A67A58" w:rsidRDefault="00A67A58" w:rsidP="00763D76">
      <w:pPr>
        <w:rPr>
          <w:rFonts w:ascii="Montserrat" w:hAnsi="Montserrat" w:cs="Calibri"/>
          <w:sz w:val="20"/>
        </w:rPr>
      </w:pPr>
    </w:p>
    <w:p w14:paraId="3AD80237" w14:textId="77777777" w:rsidR="00987806" w:rsidRPr="00A67A58" w:rsidRDefault="00987806" w:rsidP="004D48CA">
      <w:pPr>
        <w:pStyle w:val="Heading2"/>
        <w:numPr>
          <w:ilvl w:val="0"/>
          <w:numId w:val="0"/>
        </w:numPr>
        <w:ind w:left="792" w:hanging="792"/>
        <w:rPr>
          <w:rFonts w:ascii="Montserrat" w:hAnsi="Montserrat" w:cs="Calibri"/>
          <w:i w:val="0"/>
          <w:sz w:val="20"/>
          <w:szCs w:val="20"/>
        </w:rPr>
      </w:pPr>
      <w:bookmarkStart w:id="176" w:name="_Toc375206651"/>
      <w:bookmarkStart w:id="177" w:name="_Toc375206728"/>
      <w:r w:rsidRPr="00A67A58">
        <w:rPr>
          <w:rFonts w:ascii="Montserrat" w:hAnsi="Montserrat" w:cs="Calibri"/>
          <w:i w:val="0"/>
          <w:sz w:val="20"/>
          <w:szCs w:val="20"/>
        </w:rPr>
        <w:t xml:space="preserve">PRILOG </w:t>
      </w:r>
      <w:r w:rsidR="00B10701" w:rsidRPr="00A67A58">
        <w:rPr>
          <w:rFonts w:ascii="Montserrat" w:hAnsi="Montserrat" w:cs="Calibri"/>
          <w:i w:val="0"/>
          <w:sz w:val="20"/>
          <w:szCs w:val="20"/>
        </w:rPr>
        <w:t>8</w:t>
      </w:r>
      <w:r w:rsidRPr="00A67A58">
        <w:rPr>
          <w:rFonts w:ascii="Montserrat" w:hAnsi="Montserrat" w:cs="Calibri"/>
          <w:i w:val="0"/>
          <w:sz w:val="20"/>
          <w:szCs w:val="20"/>
        </w:rPr>
        <w:t>.</w:t>
      </w:r>
      <w:bookmarkStart w:id="178" w:name="_Toc265657427"/>
      <w:bookmarkStart w:id="179" w:name="_Toc374609190"/>
      <w:bookmarkEnd w:id="176"/>
      <w:bookmarkEnd w:id="177"/>
    </w:p>
    <w:p w14:paraId="0BD9CC94" w14:textId="77777777" w:rsidR="00122E53" w:rsidRPr="00D760BD" w:rsidRDefault="00194C50" w:rsidP="00987806">
      <w:pPr>
        <w:jc w:val="both"/>
        <w:rPr>
          <w:rFonts w:ascii="Montserrat" w:hAnsi="Montserrat" w:cs="Calibri"/>
          <w:b/>
          <w:sz w:val="20"/>
        </w:rPr>
      </w:pPr>
      <w:r w:rsidRPr="00D760BD">
        <w:rPr>
          <w:rFonts w:ascii="Montserrat" w:hAnsi="Montserrat" w:cs="Calibri"/>
          <w:sz w:val="20"/>
        </w:rPr>
        <w:t xml:space="preserve">Podaci o tehničkim parametrima koje utvrđuje Hrvatska </w:t>
      </w:r>
      <w:r w:rsidR="008D2394" w:rsidRPr="00D760BD">
        <w:rPr>
          <w:rFonts w:ascii="Montserrat" w:hAnsi="Montserrat" w:cs="Calibri"/>
          <w:sz w:val="20"/>
        </w:rPr>
        <w:t>regulatorna agencija za mrežne djelatnosti (HAKOM)</w:t>
      </w:r>
      <w:bookmarkEnd w:id="178"/>
      <w:bookmarkEnd w:id="179"/>
      <w:r w:rsidRPr="00D760BD">
        <w:rPr>
          <w:rFonts w:ascii="Montserrat" w:hAnsi="Montserrat" w:cs="Calibri"/>
          <w:sz w:val="20"/>
        </w:rPr>
        <w:t xml:space="preserve"> </w:t>
      </w:r>
    </w:p>
    <w:sectPr w:rsidR="00122E53" w:rsidRPr="00D760BD" w:rsidSect="00265E48">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06BAE" w14:textId="77777777" w:rsidR="00166DAD" w:rsidRDefault="00166DAD">
      <w:r>
        <w:separator/>
      </w:r>
    </w:p>
  </w:endnote>
  <w:endnote w:type="continuationSeparator" w:id="0">
    <w:p w14:paraId="390F9A1E" w14:textId="77777777" w:rsidR="00166DAD" w:rsidRDefault="0016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9E511" w14:textId="77777777" w:rsidR="00A0565A" w:rsidRPr="00265E48" w:rsidRDefault="00A0565A">
    <w:pPr>
      <w:pStyle w:val="Footer"/>
      <w:jc w:val="right"/>
      <w:rPr>
        <w:rFonts w:ascii="Calibri" w:hAnsi="Calibri" w:cs="Calibri"/>
        <w:sz w:val="18"/>
        <w:szCs w:val="18"/>
      </w:rPr>
    </w:pPr>
    <w:r w:rsidRPr="00265E48">
      <w:rPr>
        <w:rFonts w:ascii="Calibri" w:hAnsi="Calibri" w:cs="Calibri"/>
        <w:sz w:val="18"/>
        <w:szCs w:val="18"/>
      </w:rPr>
      <w:fldChar w:fldCharType="begin"/>
    </w:r>
    <w:r w:rsidRPr="00265E48">
      <w:rPr>
        <w:rFonts w:ascii="Calibri" w:hAnsi="Calibri" w:cs="Calibri"/>
        <w:sz w:val="18"/>
        <w:szCs w:val="18"/>
      </w:rPr>
      <w:instrText xml:space="preserve"> PAGE   \* MERGEFORMAT </w:instrText>
    </w:r>
    <w:r w:rsidRPr="00265E48">
      <w:rPr>
        <w:rFonts w:ascii="Calibri" w:hAnsi="Calibri" w:cs="Calibri"/>
        <w:sz w:val="18"/>
        <w:szCs w:val="18"/>
      </w:rPr>
      <w:fldChar w:fldCharType="separate"/>
    </w:r>
    <w:r w:rsidR="00B8310D">
      <w:rPr>
        <w:rFonts w:ascii="Calibri" w:hAnsi="Calibri" w:cs="Calibri"/>
        <w:noProof/>
        <w:sz w:val="18"/>
        <w:szCs w:val="18"/>
      </w:rPr>
      <w:t>20</w:t>
    </w:r>
    <w:r w:rsidRPr="00265E48">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F3025" w14:textId="77777777" w:rsidR="00166DAD" w:rsidRDefault="00166DAD">
      <w:r>
        <w:separator/>
      </w:r>
    </w:p>
  </w:footnote>
  <w:footnote w:type="continuationSeparator" w:id="0">
    <w:p w14:paraId="26217935" w14:textId="77777777" w:rsidR="00166DAD" w:rsidRDefault="0016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69786" w14:textId="77777777" w:rsidR="00A0565A" w:rsidRDefault="00A0565A" w:rsidP="00CA44BE">
    <w:pPr>
      <w:pStyle w:val="Header"/>
      <w:jc w:val="center"/>
    </w:pPr>
    <w:r>
      <w:rPr>
        <w:rFonts w:ascii="Calibri" w:hAnsi="Calibri" w:cs="Calibri"/>
        <w:b/>
        <w:sz w:val="20"/>
      </w:rPr>
      <w:t>DOKUMENTACIJA ZA NADMETANJE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0984"/>
    <w:multiLevelType w:val="hybridMultilevel"/>
    <w:tmpl w:val="C6C2B79C"/>
    <w:lvl w:ilvl="0" w:tplc="11369934">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3A878B7"/>
    <w:multiLevelType w:val="hybridMultilevel"/>
    <w:tmpl w:val="67942744"/>
    <w:lvl w:ilvl="0" w:tplc="041A000F">
      <w:start w:val="1"/>
      <w:numFmt w:val="decimal"/>
      <w:lvlText w:val="%1."/>
      <w:lvlJc w:val="left"/>
      <w:pPr>
        <w:ind w:left="1135" w:hanging="360"/>
      </w:pPr>
    </w:lvl>
    <w:lvl w:ilvl="1" w:tplc="041A0019" w:tentative="1">
      <w:start w:val="1"/>
      <w:numFmt w:val="lowerLetter"/>
      <w:lvlText w:val="%2."/>
      <w:lvlJc w:val="left"/>
      <w:pPr>
        <w:ind w:left="1855" w:hanging="360"/>
      </w:pPr>
    </w:lvl>
    <w:lvl w:ilvl="2" w:tplc="041A001B" w:tentative="1">
      <w:start w:val="1"/>
      <w:numFmt w:val="lowerRoman"/>
      <w:lvlText w:val="%3."/>
      <w:lvlJc w:val="right"/>
      <w:pPr>
        <w:ind w:left="2575" w:hanging="180"/>
      </w:pPr>
    </w:lvl>
    <w:lvl w:ilvl="3" w:tplc="041A000F" w:tentative="1">
      <w:start w:val="1"/>
      <w:numFmt w:val="decimal"/>
      <w:lvlText w:val="%4."/>
      <w:lvlJc w:val="left"/>
      <w:pPr>
        <w:ind w:left="3295" w:hanging="360"/>
      </w:pPr>
    </w:lvl>
    <w:lvl w:ilvl="4" w:tplc="041A0019" w:tentative="1">
      <w:start w:val="1"/>
      <w:numFmt w:val="lowerLetter"/>
      <w:lvlText w:val="%5."/>
      <w:lvlJc w:val="left"/>
      <w:pPr>
        <w:ind w:left="4015" w:hanging="360"/>
      </w:pPr>
    </w:lvl>
    <w:lvl w:ilvl="5" w:tplc="041A001B" w:tentative="1">
      <w:start w:val="1"/>
      <w:numFmt w:val="lowerRoman"/>
      <w:lvlText w:val="%6."/>
      <w:lvlJc w:val="right"/>
      <w:pPr>
        <w:ind w:left="4735" w:hanging="180"/>
      </w:pPr>
    </w:lvl>
    <w:lvl w:ilvl="6" w:tplc="041A000F" w:tentative="1">
      <w:start w:val="1"/>
      <w:numFmt w:val="decimal"/>
      <w:lvlText w:val="%7."/>
      <w:lvlJc w:val="left"/>
      <w:pPr>
        <w:ind w:left="5455" w:hanging="360"/>
      </w:pPr>
    </w:lvl>
    <w:lvl w:ilvl="7" w:tplc="041A0019" w:tentative="1">
      <w:start w:val="1"/>
      <w:numFmt w:val="lowerLetter"/>
      <w:lvlText w:val="%8."/>
      <w:lvlJc w:val="left"/>
      <w:pPr>
        <w:ind w:left="6175" w:hanging="360"/>
      </w:pPr>
    </w:lvl>
    <w:lvl w:ilvl="8" w:tplc="041A001B" w:tentative="1">
      <w:start w:val="1"/>
      <w:numFmt w:val="lowerRoman"/>
      <w:lvlText w:val="%9."/>
      <w:lvlJc w:val="right"/>
      <w:pPr>
        <w:ind w:left="6895" w:hanging="180"/>
      </w:pPr>
    </w:lvl>
  </w:abstractNum>
  <w:abstractNum w:abstractNumId="2" w15:restartNumberingAfterBreak="0">
    <w:nsid w:val="081D02F1"/>
    <w:multiLevelType w:val="hybridMultilevel"/>
    <w:tmpl w:val="18F248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F1773"/>
    <w:multiLevelType w:val="hybridMultilevel"/>
    <w:tmpl w:val="7B5026C2"/>
    <w:lvl w:ilvl="0" w:tplc="041A0017">
      <w:start w:val="1"/>
      <w:numFmt w:val="lowerLetter"/>
      <w:lvlText w:val="%1)"/>
      <w:lvlJc w:val="left"/>
      <w:pPr>
        <w:tabs>
          <w:tab w:val="num" w:pos="1440"/>
        </w:tabs>
        <w:ind w:left="1440" w:hanging="360"/>
      </w:pPr>
      <w:rPr>
        <w:rFont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997A12"/>
    <w:multiLevelType w:val="hybridMultilevel"/>
    <w:tmpl w:val="C93A3A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523DF0"/>
    <w:multiLevelType w:val="hybridMultilevel"/>
    <w:tmpl w:val="A88CB672"/>
    <w:lvl w:ilvl="0" w:tplc="A3E4007C">
      <w:start w:val="1"/>
      <w:numFmt w:val="decimal"/>
      <w:lvlText w:val="(%1)"/>
      <w:lvlJc w:val="left"/>
      <w:pPr>
        <w:ind w:left="100" w:hanging="310"/>
        <w:jc w:val="left"/>
      </w:pPr>
      <w:rPr>
        <w:rFonts w:ascii="Arial" w:eastAsia="Arial" w:hAnsi="Arial" w:cs="Arial" w:hint="default"/>
        <w:color w:val="231F20"/>
        <w:w w:val="76"/>
        <w:sz w:val="25"/>
        <w:szCs w:val="25"/>
        <w:lang w:val="hr-HR" w:eastAsia="en-US" w:bidi="ar-SA"/>
      </w:rPr>
    </w:lvl>
    <w:lvl w:ilvl="1" w:tplc="DE3C21DE">
      <w:numFmt w:val="bullet"/>
      <w:lvlText w:val="•"/>
      <w:lvlJc w:val="left"/>
      <w:pPr>
        <w:ind w:left="1186" w:hanging="310"/>
      </w:pPr>
      <w:rPr>
        <w:rFonts w:hint="default"/>
        <w:lang w:val="hr-HR" w:eastAsia="en-US" w:bidi="ar-SA"/>
      </w:rPr>
    </w:lvl>
    <w:lvl w:ilvl="2" w:tplc="B23ADCBA">
      <w:numFmt w:val="bullet"/>
      <w:lvlText w:val="•"/>
      <w:lvlJc w:val="left"/>
      <w:pPr>
        <w:ind w:left="2272" w:hanging="310"/>
      </w:pPr>
      <w:rPr>
        <w:rFonts w:hint="default"/>
        <w:lang w:val="hr-HR" w:eastAsia="en-US" w:bidi="ar-SA"/>
      </w:rPr>
    </w:lvl>
    <w:lvl w:ilvl="3" w:tplc="8EB07610">
      <w:numFmt w:val="bullet"/>
      <w:lvlText w:val="•"/>
      <w:lvlJc w:val="left"/>
      <w:pPr>
        <w:ind w:left="3358" w:hanging="310"/>
      </w:pPr>
      <w:rPr>
        <w:rFonts w:hint="default"/>
        <w:lang w:val="hr-HR" w:eastAsia="en-US" w:bidi="ar-SA"/>
      </w:rPr>
    </w:lvl>
    <w:lvl w:ilvl="4" w:tplc="9EEC57C8">
      <w:numFmt w:val="bullet"/>
      <w:lvlText w:val="•"/>
      <w:lvlJc w:val="left"/>
      <w:pPr>
        <w:ind w:left="4444" w:hanging="310"/>
      </w:pPr>
      <w:rPr>
        <w:rFonts w:hint="default"/>
        <w:lang w:val="hr-HR" w:eastAsia="en-US" w:bidi="ar-SA"/>
      </w:rPr>
    </w:lvl>
    <w:lvl w:ilvl="5" w:tplc="30266876">
      <w:numFmt w:val="bullet"/>
      <w:lvlText w:val="•"/>
      <w:lvlJc w:val="left"/>
      <w:pPr>
        <w:ind w:left="5530" w:hanging="310"/>
      </w:pPr>
      <w:rPr>
        <w:rFonts w:hint="default"/>
        <w:lang w:val="hr-HR" w:eastAsia="en-US" w:bidi="ar-SA"/>
      </w:rPr>
    </w:lvl>
    <w:lvl w:ilvl="6" w:tplc="F7701DCA">
      <w:numFmt w:val="bullet"/>
      <w:lvlText w:val="•"/>
      <w:lvlJc w:val="left"/>
      <w:pPr>
        <w:ind w:left="6616" w:hanging="310"/>
      </w:pPr>
      <w:rPr>
        <w:rFonts w:hint="default"/>
        <w:lang w:val="hr-HR" w:eastAsia="en-US" w:bidi="ar-SA"/>
      </w:rPr>
    </w:lvl>
    <w:lvl w:ilvl="7" w:tplc="2EC0D23E">
      <w:numFmt w:val="bullet"/>
      <w:lvlText w:val="•"/>
      <w:lvlJc w:val="left"/>
      <w:pPr>
        <w:ind w:left="7702" w:hanging="310"/>
      </w:pPr>
      <w:rPr>
        <w:rFonts w:hint="default"/>
        <w:lang w:val="hr-HR" w:eastAsia="en-US" w:bidi="ar-SA"/>
      </w:rPr>
    </w:lvl>
    <w:lvl w:ilvl="8" w:tplc="2A7A1532">
      <w:numFmt w:val="bullet"/>
      <w:lvlText w:val="•"/>
      <w:lvlJc w:val="left"/>
      <w:pPr>
        <w:ind w:left="8788" w:hanging="310"/>
      </w:pPr>
      <w:rPr>
        <w:rFonts w:hint="default"/>
        <w:lang w:val="hr-HR" w:eastAsia="en-US" w:bidi="ar-SA"/>
      </w:rPr>
    </w:lvl>
  </w:abstractNum>
  <w:abstractNum w:abstractNumId="6" w15:restartNumberingAfterBreak="0">
    <w:nsid w:val="150C2075"/>
    <w:multiLevelType w:val="hybridMultilevel"/>
    <w:tmpl w:val="904C2B68"/>
    <w:lvl w:ilvl="0" w:tplc="9520673A">
      <w:numFmt w:val="bullet"/>
      <w:lvlText w:val="-"/>
      <w:lvlJc w:val="left"/>
      <w:pPr>
        <w:tabs>
          <w:tab w:val="num" w:pos="720"/>
        </w:tabs>
        <w:ind w:left="720" w:hanging="360"/>
      </w:pPr>
      <w:rPr>
        <w:rFonts w:ascii="Palatino Linotype" w:eastAsia="Times New Roman" w:hAnsi="Palatino Linotype" w:hint="default"/>
        <w:color w:val="auto"/>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7" w15:restartNumberingAfterBreak="0">
    <w:nsid w:val="1934182C"/>
    <w:multiLevelType w:val="multilevel"/>
    <w:tmpl w:val="F92A8318"/>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ascii="Montserrat" w:hAnsi="Montserrat" w:cs="Calibri" w:hint="default"/>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720D3E"/>
    <w:multiLevelType w:val="hybridMultilevel"/>
    <w:tmpl w:val="0016921C"/>
    <w:lvl w:ilvl="0" w:tplc="29F4C13E">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9A4AE6"/>
    <w:multiLevelType w:val="hybridMultilevel"/>
    <w:tmpl w:val="3FD8D58E"/>
    <w:lvl w:ilvl="0" w:tplc="495CBCFA">
      <w:numFmt w:val="bullet"/>
      <w:lvlText w:val="-"/>
      <w:lvlJc w:val="left"/>
      <w:pPr>
        <w:ind w:left="3192" w:hanging="360"/>
      </w:pPr>
      <w:rPr>
        <w:rFonts w:ascii="Montserrat" w:eastAsia="Calibri" w:hAnsi="Montserrat" w:cs="Calibri"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0" w15:restartNumberingAfterBreak="0">
    <w:nsid w:val="23DC61CB"/>
    <w:multiLevelType w:val="hybridMultilevel"/>
    <w:tmpl w:val="CB38DD22"/>
    <w:lvl w:ilvl="0" w:tplc="E834AC46">
      <w:start w:val="1"/>
      <w:numFmt w:val="decimal"/>
      <w:lvlText w:val="%1."/>
      <w:lvlJc w:val="left"/>
      <w:pPr>
        <w:ind w:left="720" w:hanging="360"/>
      </w:pPr>
      <w:rPr>
        <w:rFonts w:ascii="Calibri" w:eastAsia="Calibri"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F43F9D"/>
    <w:multiLevelType w:val="hybridMultilevel"/>
    <w:tmpl w:val="56F0A1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610D87"/>
    <w:multiLevelType w:val="hybridMultilevel"/>
    <w:tmpl w:val="C652CCAA"/>
    <w:lvl w:ilvl="0" w:tplc="BF2C7F9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99B41C2"/>
    <w:multiLevelType w:val="hybridMultilevel"/>
    <w:tmpl w:val="B6008B9C"/>
    <w:lvl w:ilvl="0" w:tplc="FECEC6F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487C07"/>
    <w:multiLevelType w:val="hybridMultilevel"/>
    <w:tmpl w:val="845C4F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AA35FA"/>
    <w:multiLevelType w:val="hybridMultilevel"/>
    <w:tmpl w:val="1C00A334"/>
    <w:lvl w:ilvl="0" w:tplc="3954ABF4">
      <w:numFmt w:val="bullet"/>
      <w:lvlText w:val="-"/>
      <w:lvlJc w:val="left"/>
      <w:pPr>
        <w:ind w:left="3900" w:hanging="360"/>
      </w:pPr>
      <w:rPr>
        <w:rFonts w:ascii="Montserrat" w:eastAsia="Calibri" w:hAnsi="Montserrat" w:cs="Calibri" w:hint="default"/>
      </w:rPr>
    </w:lvl>
    <w:lvl w:ilvl="1" w:tplc="041A0003">
      <w:start w:val="1"/>
      <w:numFmt w:val="bullet"/>
      <w:lvlText w:val="o"/>
      <w:lvlJc w:val="left"/>
      <w:pPr>
        <w:ind w:left="4620" w:hanging="360"/>
      </w:pPr>
      <w:rPr>
        <w:rFonts w:ascii="Courier New" w:hAnsi="Courier New" w:cs="Courier New" w:hint="default"/>
      </w:rPr>
    </w:lvl>
    <w:lvl w:ilvl="2" w:tplc="041A0005">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16" w15:restartNumberingAfterBreak="0">
    <w:nsid w:val="52AD7E52"/>
    <w:multiLevelType w:val="hybridMultilevel"/>
    <w:tmpl w:val="D04C86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2FE30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12A8D"/>
    <w:multiLevelType w:val="hybridMultilevel"/>
    <w:tmpl w:val="1AB626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1E1479"/>
    <w:multiLevelType w:val="hybridMultilevel"/>
    <w:tmpl w:val="F3A4943A"/>
    <w:lvl w:ilvl="0" w:tplc="D8C6DE4E">
      <w:numFmt w:val="bullet"/>
      <w:lvlText w:val="-"/>
      <w:lvlJc w:val="left"/>
      <w:pPr>
        <w:ind w:left="3900" w:hanging="360"/>
      </w:pPr>
      <w:rPr>
        <w:rFonts w:ascii="Montserrat" w:eastAsia="Calibri" w:hAnsi="Montserrat"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20" w15:restartNumberingAfterBreak="0">
    <w:nsid w:val="5A443770"/>
    <w:multiLevelType w:val="hybridMultilevel"/>
    <w:tmpl w:val="17CE7DFA"/>
    <w:lvl w:ilvl="0" w:tplc="924626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2A730F"/>
    <w:multiLevelType w:val="hybridMultilevel"/>
    <w:tmpl w:val="DC4E1EB8"/>
    <w:lvl w:ilvl="0" w:tplc="1D4C616C">
      <w:numFmt w:val="bullet"/>
      <w:lvlText w:val="-"/>
      <w:lvlJc w:val="left"/>
      <w:pPr>
        <w:ind w:left="3900" w:hanging="360"/>
      </w:pPr>
      <w:rPr>
        <w:rFonts w:ascii="Montserrat" w:eastAsia="Calibri" w:hAnsi="Montserrat"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22" w15:restartNumberingAfterBreak="0">
    <w:nsid w:val="5D886BEB"/>
    <w:multiLevelType w:val="hybridMultilevel"/>
    <w:tmpl w:val="C450BF06"/>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3" w15:restartNumberingAfterBreak="0">
    <w:nsid w:val="5DE14623"/>
    <w:multiLevelType w:val="multilevel"/>
    <w:tmpl w:val="CFB048E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ascii="Palatino Linotype" w:hAnsi="Palatino Linotype" w:hint="default"/>
        <w:sz w:val="24"/>
        <w:szCs w:val="24"/>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6D5138"/>
    <w:multiLevelType w:val="hybridMultilevel"/>
    <w:tmpl w:val="48102182"/>
    <w:lvl w:ilvl="0" w:tplc="D5A229A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1F00B86"/>
    <w:multiLevelType w:val="hybridMultilevel"/>
    <w:tmpl w:val="A5B6E5E4"/>
    <w:lvl w:ilvl="0" w:tplc="52805476">
      <w:numFmt w:val="bullet"/>
      <w:lvlText w:val="-"/>
      <w:lvlJc w:val="left"/>
      <w:pPr>
        <w:ind w:left="3900" w:hanging="360"/>
      </w:pPr>
      <w:rPr>
        <w:rFonts w:ascii="Calibri" w:eastAsia="Calibri" w:hAnsi="Calibri"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26" w15:restartNumberingAfterBreak="0">
    <w:nsid w:val="62C025C7"/>
    <w:multiLevelType w:val="hybridMultilevel"/>
    <w:tmpl w:val="F970DB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C718CD"/>
    <w:multiLevelType w:val="hybridMultilevel"/>
    <w:tmpl w:val="3B022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495218"/>
    <w:multiLevelType w:val="hybridMultilevel"/>
    <w:tmpl w:val="5F444A6E"/>
    <w:lvl w:ilvl="0" w:tplc="3AE86356">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8597040"/>
    <w:multiLevelType w:val="hybridMultilevel"/>
    <w:tmpl w:val="6FC8D236"/>
    <w:lvl w:ilvl="0" w:tplc="041A0017">
      <w:start w:val="1"/>
      <w:numFmt w:val="lowerLetter"/>
      <w:lvlText w:val="%1)"/>
      <w:lvlJc w:val="left"/>
      <w:pPr>
        <w:ind w:left="720" w:hanging="360"/>
      </w:pPr>
    </w:lvl>
    <w:lvl w:ilvl="1" w:tplc="04BCE9CC">
      <w:start w:val="1"/>
      <w:numFmt w:val="upperRoman"/>
      <w:lvlText w:val="%2."/>
      <w:lvlJc w:val="left"/>
      <w:pPr>
        <w:tabs>
          <w:tab w:val="num" w:pos="1440"/>
        </w:tabs>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1285B13"/>
    <w:multiLevelType w:val="hybridMultilevel"/>
    <w:tmpl w:val="494C657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9E3366"/>
    <w:multiLevelType w:val="hybridMultilevel"/>
    <w:tmpl w:val="C9E00BC2"/>
    <w:lvl w:ilvl="0" w:tplc="041A0017">
      <w:start w:val="1"/>
      <w:numFmt w:val="lowerLetter"/>
      <w:lvlText w:val="%1)"/>
      <w:lvlJc w:val="left"/>
      <w:pPr>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97A1090"/>
    <w:multiLevelType w:val="hybridMultilevel"/>
    <w:tmpl w:val="7E2E5274"/>
    <w:lvl w:ilvl="0" w:tplc="119CDE94">
      <w:numFmt w:val="bullet"/>
      <w:lvlText w:val="-"/>
      <w:lvlJc w:val="left"/>
      <w:pPr>
        <w:ind w:left="4608" w:hanging="360"/>
      </w:pPr>
      <w:rPr>
        <w:rFonts w:ascii="Montserrat" w:eastAsia="Calibri" w:hAnsi="Montserrat" w:cs="Times New Roman" w:hint="default"/>
      </w:rPr>
    </w:lvl>
    <w:lvl w:ilvl="1" w:tplc="041A0003" w:tentative="1">
      <w:start w:val="1"/>
      <w:numFmt w:val="bullet"/>
      <w:lvlText w:val="o"/>
      <w:lvlJc w:val="left"/>
      <w:pPr>
        <w:ind w:left="5328" w:hanging="360"/>
      </w:pPr>
      <w:rPr>
        <w:rFonts w:ascii="Courier New" w:hAnsi="Courier New" w:cs="Courier New" w:hint="default"/>
      </w:rPr>
    </w:lvl>
    <w:lvl w:ilvl="2" w:tplc="041A0005" w:tentative="1">
      <w:start w:val="1"/>
      <w:numFmt w:val="bullet"/>
      <w:lvlText w:val=""/>
      <w:lvlJc w:val="left"/>
      <w:pPr>
        <w:ind w:left="6048" w:hanging="360"/>
      </w:pPr>
      <w:rPr>
        <w:rFonts w:ascii="Wingdings" w:hAnsi="Wingdings" w:hint="default"/>
      </w:rPr>
    </w:lvl>
    <w:lvl w:ilvl="3" w:tplc="041A0001" w:tentative="1">
      <w:start w:val="1"/>
      <w:numFmt w:val="bullet"/>
      <w:lvlText w:val=""/>
      <w:lvlJc w:val="left"/>
      <w:pPr>
        <w:ind w:left="6768" w:hanging="360"/>
      </w:pPr>
      <w:rPr>
        <w:rFonts w:ascii="Symbol" w:hAnsi="Symbol" w:hint="default"/>
      </w:rPr>
    </w:lvl>
    <w:lvl w:ilvl="4" w:tplc="041A0003" w:tentative="1">
      <w:start w:val="1"/>
      <w:numFmt w:val="bullet"/>
      <w:lvlText w:val="o"/>
      <w:lvlJc w:val="left"/>
      <w:pPr>
        <w:ind w:left="7488" w:hanging="360"/>
      </w:pPr>
      <w:rPr>
        <w:rFonts w:ascii="Courier New" w:hAnsi="Courier New" w:cs="Courier New" w:hint="default"/>
      </w:rPr>
    </w:lvl>
    <w:lvl w:ilvl="5" w:tplc="041A0005" w:tentative="1">
      <w:start w:val="1"/>
      <w:numFmt w:val="bullet"/>
      <w:lvlText w:val=""/>
      <w:lvlJc w:val="left"/>
      <w:pPr>
        <w:ind w:left="8208" w:hanging="360"/>
      </w:pPr>
      <w:rPr>
        <w:rFonts w:ascii="Wingdings" w:hAnsi="Wingdings" w:hint="default"/>
      </w:rPr>
    </w:lvl>
    <w:lvl w:ilvl="6" w:tplc="041A0001" w:tentative="1">
      <w:start w:val="1"/>
      <w:numFmt w:val="bullet"/>
      <w:lvlText w:val=""/>
      <w:lvlJc w:val="left"/>
      <w:pPr>
        <w:ind w:left="8928" w:hanging="360"/>
      </w:pPr>
      <w:rPr>
        <w:rFonts w:ascii="Symbol" w:hAnsi="Symbol" w:hint="default"/>
      </w:rPr>
    </w:lvl>
    <w:lvl w:ilvl="7" w:tplc="041A0003" w:tentative="1">
      <w:start w:val="1"/>
      <w:numFmt w:val="bullet"/>
      <w:lvlText w:val="o"/>
      <w:lvlJc w:val="left"/>
      <w:pPr>
        <w:ind w:left="9648" w:hanging="360"/>
      </w:pPr>
      <w:rPr>
        <w:rFonts w:ascii="Courier New" w:hAnsi="Courier New" w:cs="Courier New" w:hint="default"/>
      </w:rPr>
    </w:lvl>
    <w:lvl w:ilvl="8" w:tplc="041A0005" w:tentative="1">
      <w:start w:val="1"/>
      <w:numFmt w:val="bullet"/>
      <w:lvlText w:val=""/>
      <w:lvlJc w:val="left"/>
      <w:pPr>
        <w:ind w:left="10368" w:hanging="360"/>
      </w:pPr>
      <w:rPr>
        <w:rFonts w:ascii="Wingdings" w:hAnsi="Wingdings" w:hint="default"/>
      </w:rPr>
    </w:lvl>
  </w:abstractNum>
  <w:abstractNum w:abstractNumId="33" w15:restartNumberingAfterBreak="0">
    <w:nsid w:val="7D672987"/>
    <w:multiLevelType w:val="hybridMultilevel"/>
    <w:tmpl w:val="46164E18"/>
    <w:lvl w:ilvl="0" w:tplc="38B27D44">
      <w:numFmt w:val="bullet"/>
      <w:lvlText w:val="-"/>
      <w:lvlJc w:val="left"/>
      <w:pPr>
        <w:ind w:left="720" w:hanging="360"/>
      </w:pPr>
      <w:rPr>
        <w:rFonts w:ascii="Calibri" w:eastAsia="Times New Roman" w:hAnsi="Calibri" w:cs="Calibri" w:hint="default"/>
      </w:rPr>
    </w:lvl>
    <w:lvl w:ilvl="1" w:tplc="41D035EE">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9481038">
    <w:abstractNumId w:val="4"/>
  </w:num>
  <w:num w:numId="2" w16cid:durableId="1984575008">
    <w:abstractNumId w:val="14"/>
  </w:num>
  <w:num w:numId="3" w16cid:durableId="413861405">
    <w:abstractNumId w:val="29"/>
  </w:num>
  <w:num w:numId="4" w16cid:durableId="556475877">
    <w:abstractNumId w:val="31"/>
  </w:num>
  <w:num w:numId="5" w16cid:durableId="573977545">
    <w:abstractNumId w:val="18"/>
  </w:num>
  <w:num w:numId="6" w16cid:durableId="1198859819">
    <w:abstractNumId w:val="26"/>
  </w:num>
  <w:num w:numId="7" w16cid:durableId="395058446">
    <w:abstractNumId w:val="11"/>
  </w:num>
  <w:num w:numId="8" w16cid:durableId="1984582129">
    <w:abstractNumId w:val="23"/>
  </w:num>
  <w:num w:numId="9" w16cid:durableId="1828132690">
    <w:abstractNumId w:val="3"/>
  </w:num>
  <w:num w:numId="10" w16cid:durableId="1931692221">
    <w:abstractNumId w:val="33"/>
  </w:num>
  <w:num w:numId="11" w16cid:durableId="273830530">
    <w:abstractNumId w:val="10"/>
  </w:num>
  <w:num w:numId="12" w16cid:durableId="6341412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40716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0067063">
    <w:abstractNumId w:val="7"/>
  </w:num>
  <w:num w:numId="15" w16cid:durableId="990249761">
    <w:abstractNumId w:val="28"/>
  </w:num>
  <w:num w:numId="16" w16cid:durableId="2072921269">
    <w:abstractNumId w:val="20"/>
  </w:num>
  <w:num w:numId="17" w16cid:durableId="370493390">
    <w:abstractNumId w:val="2"/>
  </w:num>
  <w:num w:numId="18" w16cid:durableId="1231116974">
    <w:abstractNumId w:val="17"/>
  </w:num>
  <w:num w:numId="19" w16cid:durableId="547493373">
    <w:abstractNumId w:val="13"/>
  </w:num>
  <w:num w:numId="20" w16cid:durableId="676544877">
    <w:abstractNumId w:val="27"/>
  </w:num>
  <w:num w:numId="21" w16cid:durableId="1047953119">
    <w:abstractNumId w:val="12"/>
  </w:num>
  <w:num w:numId="22" w16cid:durableId="1265454386">
    <w:abstractNumId w:val="30"/>
  </w:num>
  <w:num w:numId="23" w16cid:durableId="1832872289">
    <w:abstractNumId w:val="24"/>
  </w:num>
  <w:num w:numId="24" w16cid:durableId="1350567113">
    <w:abstractNumId w:val="8"/>
  </w:num>
  <w:num w:numId="25" w16cid:durableId="976840893">
    <w:abstractNumId w:val="16"/>
  </w:num>
  <w:num w:numId="26" w16cid:durableId="229582213">
    <w:abstractNumId w:val="25"/>
  </w:num>
  <w:num w:numId="27" w16cid:durableId="1686132856">
    <w:abstractNumId w:val="21"/>
  </w:num>
  <w:num w:numId="28" w16cid:durableId="940604230">
    <w:abstractNumId w:val="32"/>
  </w:num>
  <w:num w:numId="29" w16cid:durableId="1182552594">
    <w:abstractNumId w:val="19"/>
  </w:num>
  <w:num w:numId="30" w16cid:durableId="1483814752">
    <w:abstractNumId w:val="0"/>
  </w:num>
  <w:num w:numId="31" w16cid:durableId="1535771824">
    <w:abstractNumId w:val="1"/>
  </w:num>
  <w:num w:numId="32" w16cid:durableId="652300842">
    <w:abstractNumId w:val="5"/>
  </w:num>
  <w:num w:numId="33" w16cid:durableId="385102671">
    <w:abstractNumId w:val="9"/>
  </w:num>
  <w:num w:numId="34" w16cid:durableId="214619230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16"/>
    <w:rsid w:val="000016DB"/>
    <w:rsid w:val="00002866"/>
    <w:rsid w:val="00005853"/>
    <w:rsid w:val="00006ACF"/>
    <w:rsid w:val="000108B4"/>
    <w:rsid w:val="0001317D"/>
    <w:rsid w:val="000134B2"/>
    <w:rsid w:val="000250DE"/>
    <w:rsid w:val="00026115"/>
    <w:rsid w:val="00030FDC"/>
    <w:rsid w:val="000316FE"/>
    <w:rsid w:val="00035357"/>
    <w:rsid w:val="00040EFB"/>
    <w:rsid w:val="00043A47"/>
    <w:rsid w:val="00043AC5"/>
    <w:rsid w:val="000454DD"/>
    <w:rsid w:val="00047BC2"/>
    <w:rsid w:val="00054714"/>
    <w:rsid w:val="00055B25"/>
    <w:rsid w:val="00057AD3"/>
    <w:rsid w:val="00060B8C"/>
    <w:rsid w:val="000629BC"/>
    <w:rsid w:val="0006331C"/>
    <w:rsid w:val="00064435"/>
    <w:rsid w:val="00067FDD"/>
    <w:rsid w:val="00070C41"/>
    <w:rsid w:val="0007508E"/>
    <w:rsid w:val="000769D4"/>
    <w:rsid w:val="000855F6"/>
    <w:rsid w:val="0009246E"/>
    <w:rsid w:val="00097762"/>
    <w:rsid w:val="000A1C7B"/>
    <w:rsid w:val="000A2002"/>
    <w:rsid w:val="000A36E6"/>
    <w:rsid w:val="000A3B23"/>
    <w:rsid w:val="000B51FE"/>
    <w:rsid w:val="000B5564"/>
    <w:rsid w:val="000B5E0D"/>
    <w:rsid w:val="000B7714"/>
    <w:rsid w:val="000C4625"/>
    <w:rsid w:val="000C719A"/>
    <w:rsid w:val="000D59F3"/>
    <w:rsid w:val="000D7501"/>
    <w:rsid w:val="000E46A7"/>
    <w:rsid w:val="000F25A9"/>
    <w:rsid w:val="000F2B84"/>
    <w:rsid w:val="000F44F9"/>
    <w:rsid w:val="000F6D55"/>
    <w:rsid w:val="000F7735"/>
    <w:rsid w:val="00115EB8"/>
    <w:rsid w:val="00121B76"/>
    <w:rsid w:val="00122E53"/>
    <w:rsid w:val="001276E0"/>
    <w:rsid w:val="00132A6F"/>
    <w:rsid w:val="00145481"/>
    <w:rsid w:val="001458B5"/>
    <w:rsid w:val="00146403"/>
    <w:rsid w:val="00151589"/>
    <w:rsid w:val="001519D9"/>
    <w:rsid w:val="001538BB"/>
    <w:rsid w:val="00157489"/>
    <w:rsid w:val="001637C7"/>
    <w:rsid w:val="001666FC"/>
    <w:rsid w:val="00166DAD"/>
    <w:rsid w:val="00167939"/>
    <w:rsid w:val="001706FA"/>
    <w:rsid w:val="00172082"/>
    <w:rsid w:val="0017250B"/>
    <w:rsid w:val="0017439E"/>
    <w:rsid w:val="00175AD8"/>
    <w:rsid w:val="00182B39"/>
    <w:rsid w:val="00183B1B"/>
    <w:rsid w:val="00185916"/>
    <w:rsid w:val="00187C29"/>
    <w:rsid w:val="00194C50"/>
    <w:rsid w:val="001A0DAF"/>
    <w:rsid w:val="001A71AD"/>
    <w:rsid w:val="001B163B"/>
    <w:rsid w:val="001B3501"/>
    <w:rsid w:val="001D39DC"/>
    <w:rsid w:val="001D4A21"/>
    <w:rsid w:val="001D614B"/>
    <w:rsid w:val="001E1CAD"/>
    <w:rsid w:val="001E2ADB"/>
    <w:rsid w:val="001F30D0"/>
    <w:rsid w:val="0020432D"/>
    <w:rsid w:val="002216D9"/>
    <w:rsid w:val="00232301"/>
    <w:rsid w:val="002504DA"/>
    <w:rsid w:val="00252AC9"/>
    <w:rsid w:val="00254885"/>
    <w:rsid w:val="00260C8F"/>
    <w:rsid w:val="00264A17"/>
    <w:rsid w:val="00265E48"/>
    <w:rsid w:val="00270376"/>
    <w:rsid w:val="00272740"/>
    <w:rsid w:val="0028008F"/>
    <w:rsid w:val="002800CD"/>
    <w:rsid w:val="002827C9"/>
    <w:rsid w:val="0028318F"/>
    <w:rsid w:val="0029687F"/>
    <w:rsid w:val="002A2B8D"/>
    <w:rsid w:val="002C0C68"/>
    <w:rsid w:val="002D158B"/>
    <w:rsid w:val="002D75F9"/>
    <w:rsid w:val="002D7C50"/>
    <w:rsid w:val="002F713B"/>
    <w:rsid w:val="00300040"/>
    <w:rsid w:val="00300CB1"/>
    <w:rsid w:val="003025AD"/>
    <w:rsid w:val="0031083D"/>
    <w:rsid w:val="00312395"/>
    <w:rsid w:val="003245DB"/>
    <w:rsid w:val="003254CF"/>
    <w:rsid w:val="00331A85"/>
    <w:rsid w:val="0033449D"/>
    <w:rsid w:val="00343F4F"/>
    <w:rsid w:val="0034732D"/>
    <w:rsid w:val="003500B9"/>
    <w:rsid w:val="003551CB"/>
    <w:rsid w:val="00361D5B"/>
    <w:rsid w:val="00363336"/>
    <w:rsid w:val="0036704A"/>
    <w:rsid w:val="0037376E"/>
    <w:rsid w:val="00382EF6"/>
    <w:rsid w:val="00384325"/>
    <w:rsid w:val="0038555E"/>
    <w:rsid w:val="00391990"/>
    <w:rsid w:val="0039385B"/>
    <w:rsid w:val="003A2B90"/>
    <w:rsid w:val="003B1B01"/>
    <w:rsid w:val="003C5EB4"/>
    <w:rsid w:val="003C68D8"/>
    <w:rsid w:val="003D2A6D"/>
    <w:rsid w:val="003E1604"/>
    <w:rsid w:val="003E767C"/>
    <w:rsid w:val="003F26EB"/>
    <w:rsid w:val="003F487B"/>
    <w:rsid w:val="004010B8"/>
    <w:rsid w:val="00403E1C"/>
    <w:rsid w:val="00403F4B"/>
    <w:rsid w:val="00407E6A"/>
    <w:rsid w:val="00416AED"/>
    <w:rsid w:val="0041729E"/>
    <w:rsid w:val="00420563"/>
    <w:rsid w:val="004210B4"/>
    <w:rsid w:val="004215F2"/>
    <w:rsid w:val="004221E1"/>
    <w:rsid w:val="00425311"/>
    <w:rsid w:val="0042547A"/>
    <w:rsid w:val="0042688A"/>
    <w:rsid w:val="0042739B"/>
    <w:rsid w:val="0043035F"/>
    <w:rsid w:val="004376A8"/>
    <w:rsid w:val="00437850"/>
    <w:rsid w:val="004438AB"/>
    <w:rsid w:val="0044432A"/>
    <w:rsid w:val="00444EB0"/>
    <w:rsid w:val="00447D94"/>
    <w:rsid w:val="00455EE0"/>
    <w:rsid w:val="00457451"/>
    <w:rsid w:val="00461AFC"/>
    <w:rsid w:val="00461BC0"/>
    <w:rsid w:val="0046491E"/>
    <w:rsid w:val="0046537E"/>
    <w:rsid w:val="0046798C"/>
    <w:rsid w:val="004702DA"/>
    <w:rsid w:val="004726B7"/>
    <w:rsid w:val="00475AF9"/>
    <w:rsid w:val="00477DF0"/>
    <w:rsid w:val="00477F0E"/>
    <w:rsid w:val="00480A12"/>
    <w:rsid w:val="004837CC"/>
    <w:rsid w:val="00487FE4"/>
    <w:rsid w:val="00491088"/>
    <w:rsid w:val="0049725A"/>
    <w:rsid w:val="004B54E9"/>
    <w:rsid w:val="004B551E"/>
    <w:rsid w:val="004C6269"/>
    <w:rsid w:val="004C68E7"/>
    <w:rsid w:val="004D2819"/>
    <w:rsid w:val="004D48CA"/>
    <w:rsid w:val="004E1966"/>
    <w:rsid w:val="004E3D77"/>
    <w:rsid w:val="004E7722"/>
    <w:rsid w:val="004F0C16"/>
    <w:rsid w:val="004F5509"/>
    <w:rsid w:val="004F5807"/>
    <w:rsid w:val="004F680E"/>
    <w:rsid w:val="005023A9"/>
    <w:rsid w:val="005030B2"/>
    <w:rsid w:val="005226A5"/>
    <w:rsid w:val="00523346"/>
    <w:rsid w:val="005316D5"/>
    <w:rsid w:val="0054217B"/>
    <w:rsid w:val="00545B39"/>
    <w:rsid w:val="00552F57"/>
    <w:rsid w:val="00553725"/>
    <w:rsid w:val="00555899"/>
    <w:rsid w:val="00560AF1"/>
    <w:rsid w:val="0056788D"/>
    <w:rsid w:val="00574F63"/>
    <w:rsid w:val="00580DF8"/>
    <w:rsid w:val="00583C10"/>
    <w:rsid w:val="005867A6"/>
    <w:rsid w:val="0058772E"/>
    <w:rsid w:val="005945C1"/>
    <w:rsid w:val="0059636E"/>
    <w:rsid w:val="005A0EC1"/>
    <w:rsid w:val="005A243B"/>
    <w:rsid w:val="005A6542"/>
    <w:rsid w:val="005B0704"/>
    <w:rsid w:val="005B4346"/>
    <w:rsid w:val="005B6A13"/>
    <w:rsid w:val="005C45A0"/>
    <w:rsid w:val="005D005F"/>
    <w:rsid w:val="005E3B61"/>
    <w:rsid w:val="005E4EA8"/>
    <w:rsid w:val="005F3803"/>
    <w:rsid w:val="005F44A5"/>
    <w:rsid w:val="005F4860"/>
    <w:rsid w:val="0060384C"/>
    <w:rsid w:val="006053A4"/>
    <w:rsid w:val="00607B3C"/>
    <w:rsid w:val="00607F81"/>
    <w:rsid w:val="00611675"/>
    <w:rsid w:val="00622AB6"/>
    <w:rsid w:val="00625B86"/>
    <w:rsid w:val="00625B99"/>
    <w:rsid w:val="00631741"/>
    <w:rsid w:val="00633CB5"/>
    <w:rsid w:val="00633E2B"/>
    <w:rsid w:val="00634F68"/>
    <w:rsid w:val="00635359"/>
    <w:rsid w:val="00640894"/>
    <w:rsid w:val="006411B4"/>
    <w:rsid w:val="00641280"/>
    <w:rsid w:val="00642B74"/>
    <w:rsid w:val="00645A63"/>
    <w:rsid w:val="0065191A"/>
    <w:rsid w:val="006524C0"/>
    <w:rsid w:val="006604E3"/>
    <w:rsid w:val="00662B58"/>
    <w:rsid w:val="00667233"/>
    <w:rsid w:val="00673242"/>
    <w:rsid w:val="006746FD"/>
    <w:rsid w:val="006747C8"/>
    <w:rsid w:val="006767C9"/>
    <w:rsid w:val="00676A5A"/>
    <w:rsid w:val="00680C7C"/>
    <w:rsid w:val="006969E7"/>
    <w:rsid w:val="00696BC7"/>
    <w:rsid w:val="006B2C94"/>
    <w:rsid w:val="006B3399"/>
    <w:rsid w:val="006C04F9"/>
    <w:rsid w:val="006C4083"/>
    <w:rsid w:val="006C4406"/>
    <w:rsid w:val="006C5298"/>
    <w:rsid w:val="006C60B3"/>
    <w:rsid w:val="006C7670"/>
    <w:rsid w:val="006D5E22"/>
    <w:rsid w:val="006E28F7"/>
    <w:rsid w:val="006E687F"/>
    <w:rsid w:val="006E6B19"/>
    <w:rsid w:val="006F2D51"/>
    <w:rsid w:val="006F7112"/>
    <w:rsid w:val="007026FD"/>
    <w:rsid w:val="00710EA2"/>
    <w:rsid w:val="00714128"/>
    <w:rsid w:val="00716324"/>
    <w:rsid w:val="00724859"/>
    <w:rsid w:val="007320D1"/>
    <w:rsid w:val="00732E56"/>
    <w:rsid w:val="00733623"/>
    <w:rsid w:val="00733F77"/>
    <w:rsid w:val="007350E7"/>
    <w:rsid w:val="0073594B"/>
    <w:rsid w:val="00736067"/>
    <w:rsid w:val="00736EE8"/>
    <w:rsid w:val="007456E8"/>
    <w:rsid w:val="00763D76"/>
    <w:rsid w:val="0078057D"/>
    <w:rsid w:val="00790E22"/>
    <w:rsid w:val="00792E54"/>
    <w:rsid w:val="00794DB5"/>
    <w:rsid w:val="007950B6"/>
    <w:rsid w:val="007A298E"/>
    <w:rsid w:val="007A6303"/>
    <w:rsid w:val="007B091F"/>
    <w:rsid w:val="007B0E06"/>
    <w:rsid w:val="007B3AEC"/>
    <w:rsid w:val="007B4130"/>
    <w:rsid w:val="007C42CD"/>
    <w:rsid w:val="007C4850"/>
    <w:rsid w:val="007D1CC5"/>
    <w:rsid w:val="007D34B1"/>
    <w:rsid w:val="007E3AC5"/>
    <w:rsid w:val="007E546D"/>
    <w:rsid w:val="007E6145"/>
    <w:rsid w:val="007E6C28"/>
    <w:rsid w:val="007F36D4"/>
    <w:rsid w:val="007F70A3"/>
    <w:rsid w:val="00800757"/>
    <w:rsid w:val="0080524C"/>
    <w:rsid w:val="00807252"/>
    <w:rsid w:val="00810057"/>
    <w:rsid w:val="0081198B"/>
    <w:rsid w:val="00813677"/>
    <w:rsid w:val="0081679F"/>
    <w:rsid w:val="0082358C"/>
    <w:rsid w:val="00824279"/>
    <w:rsid w:val="00824AAF"/>
    <w:rsid w:val="00832E46"/>
    <w:rsid w:val="00841058"/>
    <w:rsid w:val="0084218E"/>
    <w:rsid w:val="00845D88"/>
    <w:rsid w:val="00850500"/>
    <w:rsid w:val="008535EB"/>
    <w:rsid w:val="00854EB5"/>
    <w:rsid w:val="0086459A"/>
    <w:rsid w:val="00866514"/>
    <w:rsid w:val="00872802"/>
    <w:rsid w:val="00873B8F"/>
    <w:rsid w:val="00876B88"/>
    <w:rsid w:val="00877920"/>
    <w:rsid w:val="00877D69"/>
    <w:rsid w:val="00880723"/>
    <w:rsid w:val="00887A25"/>
    <w:rsid w:val="008A462C"/>
    <w:rsid w:val="008A5C6B"/>
    <w:rsid w:val="008A71D3"/>
    <w:rsid w:val="008B0476"/>
    <w:rsid w:val="008B0F31"/>
    <w:rsid w:val="008B190E"/>
    <w:rsid w:val="008B20A7"/>
    <w:rsid w:val="008B6EBF"/>
    <w:rsid w:val="008C0B0B"/>
    <w:rsid w:val="008C319B"/>
    <w:rsid w:val="008C5A65"/>
    <w:rsid w:val="008D058A"/>
    <w:rsid w:val="008D2394"/>
    <w:rsid w:val="008D25A9"/>
    <w:rsid w:val="008E205E"/>
    <w:rsid w:val="008F333A"/>
    <w:rsid w:val="008F3747"/>
    <w:rsid w:val="00901812"/>
    <w:rsid w:val="0091277A"/>
    <w:rsid w:val="0091391F"/>
    <w:rsid w:val="0091583A"/>
    <w:rsid w:val="00920500"/>
    <w:rsid w:val="0092177C"/>
    <w:rsid w:val="00923B17"/>
    <w:rsid w:val="00925716"/>
    <w:rsid w:val="00927F75"/>
    <w:rsid w:val="00931272"/>
    <w:rsid w:val="00932D9B"/>
    <w:rsid w:val="009337CE"/>
    <w:rsid w:val="00936AD3"/>
    <w:rsid w:val="00936C41"/>
    <w:rsid w:val="00941D76"/>
    <w:rsid w:val="00941F5C"/>
    <w:rsid w:val="00947A6C"/>
    <w:rsid w:val="009602BC"/>
    <w:rsid w:val="00962660"/>
    <w:rsid w:val="009642B1"/>
    <w:rsid w:val="00965EB7"/>
    <w:rsid w:val="00987806"/>
    <w:rsid w:val="00993D8C"/>
    <w:rsid w:val="00996690"/>
    <w:rsid w:val="009A095E"/>
    <w:rsid w:val="009A76C9"/>
    <w:rsid w:val="009B0532"/>
    <w:rsid w:val="009B36F2"/>
    <w:rsid w:val="009B540A"/>
    <w:rsid w:val="009B6F06"/>
    <w:rsid w:val="009C5E4C"/>
    <w:rsid w:val="009C7A93"/>
    <w:rsid w:val="009E1E0C"/>
    <w:rsid w:val="009E424B"/>
    <w:rsid w:val="009E7078"/>
    <w:rsid w:val="009F3CCC"/>
    <w:rsid w:val="009F4575"/>
    <w:rsid w:val="009F6A46"/>
    <w:rsid w:val="00A010FF"/>
    <w:rsid w:val="00A0565A"/>
    <w:rsid w:val="00A107B0"/>
    <w:rsid w:val="00A1317B"/>
    <w:rsid w:val="00A26D34"/>
    <w:rsid w:val="00A31A97"/>
    <w:rsid w:val="00A32981"/>
    <w:rsid w:val="00A33077"/>
    <w:rsid w:val="00A40CE0"/>
    <w:rsid w:val="00A40DDB"/>
    <w:rsid w:val="00A435E9"/>
    <w:rsid w:val="00A51F0E"/>
    <w:rsid w:val="00A57BAC"/>
    <w:rsid w:val="00A60BC7"/>
    <w:rsid w:val="00A6173C"/>
    <w:rsid w:val="00A65916"/>
    <w:rsid w:val="00A67A58"/>
    <w:rsid w:val="00A73004"/>
    <w:rsid w:val="00A7717B"/>
    <w:rsid w:val="00A8671E"/>
    <w:rsid w:val="00A91919"/>
    <w:rsid w:val="00A95990"/>
    <w:rsid w:val="00A95BB7"/>
    <w:rsid w:val="00AA1740"/>
    <w:rsid w:val="00AA2EF2"/>
    <w:rsid w:val="00AA6D37"/>
    <w:rsid w:val="00AB17B5"/>
    <w:rsid w:val="00AB2555"/>
    <w:rsid w:val="00AB7DB0"/>
    <w:rsid w:val="00AB7DCB"/>
    <w:rsid w:val="00AC6799"/>
    <w:rsid w:val="00AC7771"/>
    <w:rsid w:val="00AD757C"/>
    <w:rsid w:val="00AE2189"/>
    <w:rsid w:val="00AE336D"/>
    <w:rsid w:val="00AF02ED"/>
    <w:rsid w:val="00AF68D6"/>
    <w:rsid w:val="00B04CD2"/>
    <w:rsid w:val="00B071F0"/>
    <w:rsid w:val="00B07E76"/>
    <w:rsid w:val="00B10701"/>
    <w:rsid w:val="00B15D72"/>
    <w:rsid w:val="00B20A74"/>
    <w:rsid w:val="00B2673B"/>
    <w:rsid w:val="00B26D78"/>
    <w:rsid w:val="00B32658"/>
    <w:rsid w:val="00B344EB"/>
    <w:rsid w:val="00B37E3F"/>
    <w:rsid w:val="00B476A5"/>
    <w:rsid w:val="00B476F1"/>
    <w:rsid w:val="00B53A7B"/>
    <w:rsid w:val="00B60C81"/>
    <w:rsid w:val="00B6449F"/>
    <w:rsid w:val="00B676C3"/>
    <w:rsid w:val="00B768C2"/>
    <w:rsid w:val="00B825B3"/>
    <w:rsid w:val="00B8310D"/>
    <w:rsid w:val="00B85C8B"/>
    <w:rsid w:val="00B9019A"/>
    <w:rsid w:val="00B9121E"/>
    <w:rsid w:val="00B919B7"/>
    <w:rsid w:val="00B91AE0"/>
    <w:rsid w:val="00BA5F38"/>
    <w:rsid w:val="00BA7C7D"/>
    <w:rsid w:val="00BB3CA1"/>
    <w:rsid w:val="00BB5B39"/>
    <w:rsid w:val="00BC23FD"/>
    <w:rsid w:val="00BC752E"/>
    <w:rsid w:val="00BD7A4A"/>
    <w:rsid w:val="00BE12D0"/>
    <w:rsid w:val="00BE75CF"/>
    <w:rsid w:val="00BF3443"/>
    <w:rsid w:val="00BF46B1"/>
    <w:rsid w:val="00BF6600"/>
    <w:rsid w:val="00C00E0A"/>
    <w:rsid w:val="00C051A0"/>
    <w:rsid w:val="00C12ADD"/>
    <w:rsid w:val="00C15606"/>
    <w:rsid w:val="00C23182"/>
    <w:rsid w:val="00C261D1"/>
    <w:rsid w:val="00C37AFD"/>
    <w:rsid w:val="00C43FDB"/>
    <w:rsid w:val="00C45E65"/>
    <w:rsid w:val="00C4778A"/>
    <w:rsid w:val="00C509F8"/>
    <w:rsid w:val="00C60035"/>
    <w:rsid w:val="00C64DF8"/>
    <w:rsid w:val="00C72B15"/>
    <w:rsid w:val="00C75D2C"/>
    <w:rsid w:val="00C75EFE"/>
    <w:rsid w:val="00C77D19"/>
    <w:rsid w:val="00C807FC"/>
    <w:rsid w:val="00C84E89"/>
    <w:rsid w:val="00C86718"/>
    <w:rsid w:val="00C87143"/>
    <w:rsid w:val="00C923A6"/>
    <w:rsid w:val="00C924E1"/>
    <w:rsid w:val="00C95873"/>
    <w:rsid w:val="00CA44BE"/>
    <w:rsid w:val="00CA5B51"/>
    <w:rsid w:val="00CA6970"/>
    <w:rsid w:val="00CB26D6"/>
    <w:rsid w:val="00CB4388"/>
    <w:rsid w:val="00CB7B25"/>
    <w:rsid w:val="00CC22F0"/>
    <w:rsid w:val="00CC563E"/>
    <w:rsid w:val="00CD7095"/>
    <w:rsid w:val="00CD7624"/>
    <w:rsid w:val="00CE5C7F"/>
    <w:rsid w:val="00CE7E19"/>
    <w:rsid w:val="00CF2640"/>
    <w:rsid w:val="00D00318"/>
    <w:rsid w:val="00D166FC"/>
    <w:rsid w:val="00D2495B"/>
    <w:rsid w:val="00D27E0F"/>
    <w:rsid w:val="00D3184F"/>
    <w:rsid w:val="00D3470F"/>
    <w:rsid w:val="00D362E6"/>
    <w:rsid w:val="00D41584"/>
    <w:rsid w:val="00D51586"/>
    <w:rsid w:val="00D52A49"/>
    <w:rsid w:val="00D64111"/>
    <w:rsid w:val="00D66207"/>
    <w:rsid w:val="00D70A87"/>
    <w:rsid w:val="00D71671"/>
    <w:rsid w:val="00D71B07"/>
    <w:rsid w:val="00D75593"/>
    <w:rsid w:val="00D760BD"/>
    <w:rsid w:val="00D80D7B"/>
    <w:rsid w:val="00D8407C"/>
    <w:rsid w:val="00D84F2F"/>
    <w:rsid w:val="00D85B07"/>
    <w:rsid w:val="00D947D4"/>
    <w:rsid w:val="00D96538"/>
    <w:rsid w:val="00D97FC2"/>
    <w:rsid w:val="00DA295C"/>
    <w:rsid w:val="00DA46E9"/>
    <w:rsid w:val="00DB0D6E"/>
    <w:rsid w:val="00DB1C08"/>
    <w:rsid w:val="00DB2CE7"/>
    <w:rsid w:val="00DB3E7D"/>
    <w:rsid w:val="00DB47B5"/>
    <w:rsid w:val="00DB6079"/>
    <w:rsid w:val="00DB7F32"/>
    <w:rsid w:val="00DC1ACC"/>
    <w:rsid w:val="00DC54CE"/>
    <w:rsid w:val="00DD0D7C"/>
    <w:rsid w:val="00DD3228"/>
    <w:rsid w:val="00DE354E"/>
    <w:rsid w:val="00DE4F26"/>
    <w:rsid w:val="00DE54F6"/>
    <w:rsid w:val="00DE6097"/>
    <w:rsid w:val="00DF11F3"/>
    <w:rsid w:val="00DF13BD"/>
    <w:rsid w:val="00DF2EB8"/>
    <w:rsid w:val="00E02948"/>
    <w:rsid w:val="00E04BF5"/>
    <w:rsid w:val="00E1221D"/>
    <w:rsid w:val="00E1480C"/>
    <w:rsid w:val="00E24902"/>
    <w:rsid w:val="00E33A6A"/>
    <w:rsid w:val="00E37E12"/>
    <w:rsid w:val="00E46510"/>
    <w:rsid w:val="00E57847"/>
    <w:rsid w:val="00E62853"/>
    <w:rsid w:val="00E6750C"/>
    <w:rsid w:val="00E6781C"/>
    <w:rsid w:val="00E81189"/>
    <w:rsid w:val="00E8387E"/>
    <w:rsid w:val="00E84D82"/>
    <w:rsid w:val="00E8561E"/>
    <w:rsid w:val="00E861E4"/>
    <w:rsid w:val="00E87477"/>
    <w:rsid w:val="00EA1900"/>
    <w:rsid w:val="00EA3D0C"/>
    <w:rsid w:val="00EA5629"/>
    <w:rsid w:val="00EB05F1"/>
    <w:rsid w:val="00EB5A91"/>
    <w:rsid w:val="00EC2174"/>
    <w:rsid w:val="00EC30C8"/>
    <w:rsid w:val="00ED08C7"/>
    <w:rsid w:val="00ED1123"/>
    <w:rsid w:val="00ED43D2"/>
    <w:rsid w:val="00ED6110"/>
    <w:rsid w:val="00EE0DD3"/>
    <w:rsid w:val="00EE4FA9"/>
    <w:rsid w:val="00EF053D"/>
    <w:rsid w:val="00EF29CC"/>
    <w:rsid w:val="00EF4DBB"/>
    <w:rsid w:val="00EF7611"/>
    <w:rsid w:val="00F020BE"/>
    <w:rsid w:val="00F06A75"/>
    <w:rsid w:val="00F2291C"/>
    <w:rsid w:val="00F22EAA"/>
    <w:rsid w:val="00F2650C"/>
    <w:rsid w:val="00F32C20"/>
    <w:rsid w:val="00F335F8"/>
    <w:rsid w:val="00F35F96"/>
    <w:rsid w:val="00F3786B"/>
    <w:rsid w:val="00F40EE7"/>
    <w:rsid w:val="00F43026"/>
    <w:rsid w:val="00F447A4"/>
    <w:rsid w:val="00F45E80"/>
    <w:rsid w:val="00F47CAB"/>
    <w:rsid w:val="00F5129C"/>
    <w:rsid w:val="00F7395C"/>
    <w:rsid w:val="00F77AB4"/>
    <w:rsid w:val="00F82E5D"/>
    <w:rsid w:val="00F84F38"/>
    <w:rsid w:val="00F86EA6"/>
    <w:rsid w:val="00F92101"/>
    <w:rsid w:val="00F94653"/>
    <w:rsid w:val="00F955B8"/>
    <w:rsid w:val="00FA56E4"/>
    <w:rsid w:val="00FA6C41"/>
    <w:rsid w:val="00FA6F6E"/>
    <w:rsid w:val="00FB357B"/>
    <w:rsid w:val="00FB4E16"/>
    <w:rsid w:val="00FB56A9"/>
    <w:rsid w:val="00FC0EE2"/>
    <w:rsid w:val="00FC1401"/>
    <w:rsid w:val="00FC3D28"/>
    <w:rsid w:val="00FD1208"/>
    <w:rsid w:val="00FD54C4"/>
    <w:rsid w:val="00FD717E"/>
    <w:rsid w:val="00FF020D"/>
    <w:rsid w:val="00FF3AE4"/>
    <w:rsid w:val="00FF76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C6055"/>
  <w15:docId w15:val="{5FE584E1-1D77-4248-BE57-5CB3CB40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F38"/>
    <w:rPr>
      <w:sz w:val="22"/>
      <w:lang w:eastAsia="en-US"/>
    </w:rPr>
  </w:style>
  <w:style w:type="paragraph" w:styleId="Heading1">
    <w:name w:val="heading 1"/>
    <w:basedOn w:val="Normal"/>
    <w:next w:val="Normal"/>
    <w:autoRedefine/>
    <w:qFormat/>
    <w:rsid w:val="003D2A6D"/>
    <w:pPr>
      <w:keepNext/>
      <w:numPr>
        <w:numId w:val="14"/>
      </w:numPr>
      <w:spacing w:before="240" w:after="60"/>
      <w:outlineLvl w:val="0"/>
    </w:pPr>
    <w:rPr>
      <w:rFonts w:ascii="Calibri" w:hAnsi="Calibri" w:cs="Calibri"/>
      <w:b/>
      <w:bCs/>
      <w:kern w:val="32"/>
      <w:sz w:val="24"/>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36AD3"/>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936AD3"/>
    <w:pPr>
      <w:keepNext/>
      <w:spacing w:before="240" w:after="60"/>
      <w:outlineLvl w:val="2"/>
    </w:pPr>
    <w:rPr>
      <w:rFonts w:ascii="Arial" w:hAnsi="Arial" w:cs="Arial"/>
      <w:b/>
      <w:bCs/>
      <w:sz w:val="26"/>
      <w:szCs w:val="26"/>
    </w:rPr>
  </w:style>
  <w:style w:type="paragraph" w:styleId="Heading4">
    <w:name w:val="heading 4"/>
    <w:basedOn w:val="Normal"/>
    <w:next w:val="Normal"/>
    <w:qFormat/>
    <w:rsid w:val="00936A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824A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styleId="FootnoteText">
    <w:name w:val="footnote text"/>
    <w:basedOn w:val="Normal"/>
    <w:semiHidden/>
    <w:rsid w:val="009B36F2"/>
    <w:rPr>
      <w:sz w:val="20"/>
    </w:rPr>
  </w:style>
  <w:style w:type="character" w:styleId="FootnoteReference">
    <w:name w:val="footnote reference"/>
    <w:semiHidden/>
    <w:rsid w:val="009B36F2"/>
    <w:rPr>
      <w:vertAlign w:val="superscript"/>
    </w:rPr>
  </w:style>
  <w:style w:type="paragraph" w:styleId="BalloonText">
    <w:name w:val="Balloon Text"/>
    <w:basedOn w:val="Normal"/>
    <w:semiHidden/>
    <w:rsid w:val="00FF7619"/>
    <w:rPr>
      <w:rFonts w:ascii="Tahoma" w:hAnsi="Tahoma" w:cs="Tahoma"/>
      <w:sz w:val="16"/>
      <w:szCs w:val="16"/>
    </w:rPr>
  </w:style>
  <w:style w:type="paragraph" w:styleId="Header">
    <w:name w:val="header"/>
    <w:basedOn w:val="Normal"/>
    <w:link w:val="HeaderChar"/>
    <w:uiPriority w:val="99"/>
    <w:rsid w:val="00813677"/>
    <w:pPr>
      <w:tabs>
        <w:tab w:val="center" w:pos="4536"/>
        <w:tab w:val="right" w:pos="9072"/>
      </w:tabs>
    </w:pPr>
  </w:style>
  <w:style w:type="paragraph" w:styleId="Footer">
    <w:name w:val="footer"/>
    <w:basedOn w:val="Normal"/>
    <w:link w:val="FooterChar"/>
    <w:uiPriority w:val="99"/>
    <w:rsid w:val="00813677"/>
    <w:pPr>
      <w:tabs>
        <w:tab w:val="center" w:pos="4536"/>
        <w:tab w:val="right" w:pos="9072"/>
      </w:tabs>
    </w:pPr>
  </w:style>
  <w:style w:type="character" w:styleId="Hyperlink">
    <w:name w:val="Hyperlink"/>
    <w:uiPriority w:val="99"/>
    <w:rsid w:val="00AA1740"/>
    <w:rPr>
      <w:color w:val="0000FF"/>
      <w:u w:val="single"/>
    </w:rPr>
  </w:style>
  <w:style w:type="paragraph" w:customStyle="1" w:styleId="t-9-8">
    <w:name w:val="t-9-8"/>
    <w:basedOn w:val="Normal"/>
    <w:rsid w:val="009E1E0C"/>
    <w:pPr>
      <w:spacing w:before="100" w:beforeAutospacing="1" w:after="100" w:afterAutospacing="1"/>
    </w:pPr>
    <w:rPr>
      <w:sz w:val="24"/>
      <w:szCs w:val="24"/>
      <w:lang w:eastAsia="hr-HR"/>
    </w:rPr>
  </w:style>
  <w:style w:type="character" w:styleId="CommentReference">
    <w:name w:val="annotation reference"/>
    <w:semiHidden/>
    <w:rsid w:val="00ED43D2"/>
    <w:rPr>
      <w:sz w:val="16"/>
      <w:szCs w:val="16"/>
    </w:rPr>
  </w:style>
  <w:style w:type="paragraph" w:styleId="CommentText">
    <w:name w:val="annotation text"/>
    <w:basedOn w:val="Normal"/>
    <w:link w:val="CommentTextChar"/>
    <w:semiHidden/>
    <w:rsid w:val="00ED43D2"/>
    <w:rPr>
      <w:sz w:val="20"/>
    </w:rPr>
  </w:style>
  <w:style w:type="paragraph" w:styleId="CommentSubject">
    <w:name w:val="annotation subject"/>
    <w:basedOn w:val="CommentText"/>
    <w:next w:val="CommentText"/>
    <w:semiHidden/>
    <w:rsid w:val="00ED43D2"/>
    <w:rPr>
      <w:b/>
      <w:bCs/>
    </w:rPr>
  </w:style>
  <w:style w:type="paragraph" w:styleId="BodyText">
    <w:name w:val="Body Text"/>
    <w:basedOn w:val="Normal"/>
    <w:rsid w:val="009A095E"/>
    <w:pPr>
      <w:spacing w:after="120"/>
    </w:pPr>
    <w:rPr>
      <w:sz w:val="24"/>
      <w:szCs w:val="24"/>
      <w:lang w:val="en-US"/>
    </w:rPr>
  </w:style>
  <w:style w:type="paragraph" w:styleId="DocumentMap">
    <w:name w:val="Document Map"/>
    <w:basedOn w:val="Normal"/>
    <w:semiHidden/>
    <w:rsid w:val="007F70A3"/>
    <w:pPr>
      <w:shd w:val="clear" w:color="auto" w:fill="000080"/>
    </w:pPr>
    <w:rPr>
      <w:rFonts w:ascii="Tahoma" w:hAnsi="Tahoma" w:cs="Tahoma"/>
      <w:sz w:val="20"/>
    </w:rPr>
  </w:style>
  <w:style w:type="paragraph" w:styleId="TOC1">
    <w:name w:val="toc 1"/>
    <w:basedOn w:val="Normal"/>
    <w:next w:val="Normal"/>
    <w:autoRedefine/>
    <w:uiPriority w:val="39"/>
    <w:qFormat/>
    <w:rsid w:val="00054714"/>
    <w:rPr>
      <w:rFonts w:ascii="Palatino Linotype" w:hAnsi="Palatino Linotype"/>
      <w:sz w:val="24"/>
    </w:rPr>
  </w:style>
  <w:style w:type="paragraph" w:styleId="TOC2">
    <w:name w:val="toc 2"/>
    <w:basedOn w:val="Normal"/>
    <w:next w:val="Normal"/>
    <w:autoRedefine/>
    <w:uiPriority w:val="39"/>
    <w:qFormat/>
    <w:rsid w:val="00DB6079"/>
    <w:pPr>
      <w:tabs>
        <w:tab w:val="left" w:pos="880"/>
        <w:tab w:val="right" w:leader="dot" w:pos="9062"/>
      </w:tabs>
      <w:ind w:left="220"/>
    </w:pPr>
    <w:rPr>
      <w:rFonts w:ascii="Calibri" w:hAnsi="Calibri" w:cs="Calibri"/>
      <w:i/>
      <w:noProof/>
      <w:szCs w:val="22"/>
    </w:rPr>
  </w:style>
  <w:style w:type="paragraph" w:customStyle="1" w:styleId="TOCNaslov1">
    <w:name w:val="TOC Naslov1"/>
    <w:basedOn w:val="Heading1"/>
    <w:next w:val="Normal"/>
    <w:uiPriority w:val="39"/>
    <w:semiHidden/>
    <w:unhideWhenUsed/>
    <w:qFormat/>
    <w:rsid w:val="00054714"/>
    <w:pPr>
      <w:keepLines/>
      <w:numPr>
        <w:numId w:val="0"/>
      </w:numPr>
      <w:spacing w:before="480" w:after="0" w:line="276" w:lineRule="auto"/>
      <w:outlineLvl w:val="9"/>
    </w:pPr>
    <w:rPr>
      <w:rFonts w:ascii="Cambria" w:hAnsi="Cambria" w:cs="Times New Roman"/>
      <w:color w:val="365F91"/>
      <w:kern w:val="0"/>
      <w:sz w:val="28"/>
      <w:szCs w:val="28"/>
      <w:lang w:val="en-US"/>
      <w14:shadow w14:blurRad="0" w14:dist="0" w14:dir="0" w14:sx="0" w14:sy="0" w14:kx="0" w14:ky="0" w14:algn="none">
        <w14:srgbClr w14:val="000000"/>
      </w14:shadow>
    </w:rPr>
  </w:style>
  <w:style w:type="paragraph" w:styleId="TOC3">
    <w:name w:val="toc 3"/>
    <w:basedOn w:val="Normal"/>
    <w:next w:val="Normal"/>
    <w:autoRedefine/>
    <w:uiPriority w:val="39"/>
    <w:unhideWhenUsed/>
    <w:qFormat/>
    <w:rsid w:val="00054714"/>
    <w:pPr>
      <w:spacing w:after="100" w:line="276" w:lineRule="auto"/>
      <w:ind w:left="440"/>
    </w:pPr>
    <w:rPr>
      <w:rFonts w:ascii="Calibri" w:hAnsi="Calibri"/>
      <w:szCs w:val="22"/>
      <w:lang w:val="en-US"/>
    </w:rPr>
  </w:style>
  <w:style w:type="character" w:customStyle="1" w:styleId="FooterChar">
    <w:name w:val="Footer Char"/>
    <w:link w:val="Footer"/>
    <w:uiPriority w:val="99"/>
    <w:rsid w:val="00523346"/>
    <w:rPr>
      <w:sz w:val="22"/>
      <w:lang w:eastAsia="en-US"/>
    </w:rPr>
  </w:style>
  <w:style w:type="paragraph" w:styleId="ListParagraph">
    <w:name w:val="List Paragraph"/>
    <w:basedOn w:val="Normal"/>
    <w:uiPriority w:val="1"/>
    <w:qFormat/>
    <w:rsid w:val="00965EB7"/>
    <w:pPr>
      <w:spacing w:after="200" w:line="276" w:lineRule="auto"/>
      <w:ind w:left="720"/>
      <w:contextualSpacing/>
    </w:pPr>
    <w:rPr>
      <w:rFonts w:ascii="Calibri" w:eastAsia="Calibri" w:hAnsi="Calibri" w:cs="Cordia New"/>
      <w:szCs w:val="28"/>
      <w:lang w:bidi="th-TH"/>
    </w:rPr>
  </w:style>
  <w:style w:type="paragraph" w:styleId="NoSpacing">
    <w:name w:val="No Spacing"/>
    <w:link w:val="NoSpacingChar"/>
    <w:uiPriority w:val="1"/>
    <w:qFormat/>
    <w:rsid w:val="00AA2EF2"/>
    <w:rPr>
      <w:rFonts w:ascii="Calibri" w:eastAsia="Calibri" w:hAnsi="Calibri"/>
      <w:sz w:val="22"/>
      <w:szCs w:val="22"/>
      <w:lang w:eastAsia="en-US"/>
    </w:rPr>
  </w:style>
  <w:style w:type="paragraph" w:styleId="TOCHeading">
    <w:name w:val="TOC Heading"/>
    <w:basedOn w:val="Heading1"/>
    <w:next w:val="Normal"/>
    <w:uiPriority w:val="39"/>
    <w:qFormat/>
    <w:rsid w:val="00D85B07"/>
    <w:pPr>
      <w:keepLines/>
      <w:numPr>
        <w:numId w:val="0"/>
      </w:numPr>
      <w:spacing w:before="480" w:after="0" w:line="276" w:lineRule="auto"/>
      <w:outlineLvl w:val="9"/>
    </w:pPr>
    <w:rPr>
      <w:rFonts w:ascii="Cambria" w:hAnsi="Cambria" w:cs="Times New Roman"/>
      <w:color w:val="365F91"/>
      <w:kern w:val="0"/>
      <w:sz w:val="28"/>
      <w:szCs w:val="28"/>
      <w:lang w:val="en-US"/>
      <w14:shadow w14:blurRad="0" w14:dist="0" w14:dir="0" w14:sx="0" w14:sy="0" w14:kx="0" w14:ky="0" w14:algn="none">
        <w14:srgbClr w14:val="000000"/>
      </w14:shadow>
    </w:rPr>
  </w:style>
  <w:style w:type="character" w:customStyle="1" w:styleId="NoSpacingChar">
    <w:name w:val="No Spacing Char"/>
    <w:link w:val="NoSpacing"/>
    <w:uiPriority w:val="1"/>
    <w:rsid w:val="00810057"/>
    <w:rPr>
      <w:rFonts w:ascii="Calibri" w:eastAsia="Calibri" w:hAnsi="Calibri"/>
      <w:sz w:val="22"/>
      <w:szCs w:val="22"/>
      <w:lang w:val="hr-HR" w:eastAsia="en-US" w:bidi="ar-SA"/>
    </w:rPr>
  </w:style>
  <w:style w:type="character" w:customStyle="1" w:styleId="HeaderChar">
    <w:name w:val="Header Char"/>
    <w:link w:val="Header"/>
    <w:uiPriority w:val="99"/>
    <w:rsid w:val="00CA44BE"/>
    <w:rPr>
      <w:sz w:val="22"/>
      <w:lang w:eastAsia="en-US"/>
    </w:rPr>
  </w:style>
  <w:style w:type="paragraph" w:styleId="Title">
    <w:name w:val="Title"/>
    <w:basedOn w:val="Normal"/>
    <w:link w:val="TitleChar"/>
    <w:qFormat/>
    <w:rsid w:val="00043A47"/>
    <w:pPr>
      <w:jc w:val="center"/>
    </w:pPr>
    <w:rPr>
      <w:rFonts w:ascii="Arial" w:hAnsi="Arial"/>
      <w:b/>
      <w:sz w:val="28"/>
      <w:lang w:val="en-GB"/>
    </w:rPr>
  </w:style>
  <w:style w:type="character" w:customStyle="1" w:styleId="TitleChar">
    <w:name w:val="Title Char"/>
    <w:link w:val="Title"/>
    <w:rsid w:val="00043A47"/>
    <w:rPr>
      <w:rFonts w:ascii="Arial" w:hAnsi="Arial"/>
      <w:b/>
      <w:sz w:val="28"/>
      <w:lang w:val="en-GB"/>
    </w:rPr>
  </w:style>
  <w:style w:type="character" w:customStyle="1" w:styleId="CommentTextChar">
    <w:name w:val="Comment Text Char"/>
    <w:link w:val="CommentText"/>
    <w:semiHidden/>
    <w:rsid w:val="0049725A"/>
    <w:rPr>
      <w:lang w:eastAsia="en-US"/>
    </w:rPr>
  </w:style>
  <w:style w:type="paragraph" w:styleId="Revision">
    <w:name w:val="Revision"/>
    <w:hidden/>
    <w:uiPriority w:val="99"/>
    <w:semiHidden/>
    <w:rsid w:val="00DB6079"/>
    <w:rPr>
      <w:sz w:val="22"/>
      <w:lang w:eastAsia="en-US"/>
    </w:rPr>
  </w:style>
  <w:style w:type="character" w:styleId="Strong">
    <w:name w:val="Strong"/>
    <w:uiPriority w:val="22"/>
    <w:qFormat/>
    <w:rsid w:val="00ED08C7"/>
    <w:rPr>
      <w:b/>
      <w:bCs/>
    </w:rPr>
  </w:style>
  <w:style w:type="character" w:styleId="FollowedHyperlink">
    <w:name w:val="FollowedHyperlink"/>
    <w:basedOn w:val="DefaultParagraphFont"/>
    <w:semiHidden/>
    <w:unhideWhenUsed/>
    <w:rsid w:val="00C923A6"/>
    <w:rPr>
      <w:color w:val="800080" w:themeColor="followedHyperlink"/>
      <w:u w:val="single"/>
    </w:rPr>
  </w:style>
  <w:style w:type="paragraph" w:customStyle="1" w:styleId="BasicParagraph">
    <w:name w:val="[Basic Paragraph]"/>
    <w:basedOn w:val="Normal"/>
    <w:uiPriority w:val="99"/>
    <w:rsid w:val="009F4575"/>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character" w:styleId="UnresolvedMention">
    <w:name w:val="Unresolved Mention"/>
    <w:basedOn w:val="DefaultParagraphFont"/>
    <w:uiPriority w:val="99"/>
    <w:semiHidden/>
    <w:unhideWhenUsed/>
    <w:rsid w:val="00A2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709241">
      <w:bodyDiv w:val="1"/>
      <w:marLeft w:val="0"/>
      <w:marRight w:val="0"/>
      <w:marTop w:val="0"/>
      <w:marBottom w:val="0"/>
      <w:divBdr>
        <w:top w:val="none" w:sz="0" w:space="0" w:color="auto"/>
        <w:left w:val="none" w:sz="0" w:space="0" w:color="auto"/>
        <w:bottom w:val="none" w:sz="0" w:space="0" w:color="auto"/>
        <w:right w:val="none" w:sz="0" w:space="0" w:color="auto"/>
      </w:divBdr>
    </w:div>
    <w:div w:id="698163283">
      <w:bodyDiv w:val="1"/>
      <w:marLeft w:val="0"/>
      <w:marRight w:val="0"/>
      <w:marTop w:val="0"/>
      <w:marBottom w:val="0"/>
      <w:divBdr>
        <w:top w:val="none" w:sz="0" w:space="0" w:color="auto"/>
        <w:left w:val="none" w:sz="0" w:space="0" w:color="auto"/>
        <w:bottom w:val="none" w:sz="0" w:space="0" w:color="auto"/>
        <w:right w:val="none" w:sz="0" w:space="0" w:color="auto"/>
      </w:divBdr>
    </w:div>
    <w:div w:id="15487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em.hr/upute-i-obras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em.hr/obja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em.hr" TargetMode="External"/><Relationship Id="rId5" Type="http://schemas.openxmlformats.org/officeDocument/2006/relationships/webSettings" Target="webSettings.xml"/><Relationship Id="rId15" Type="http://schemas.openxmlformats.org/officeDocument/2006/relationships/hyperlink" Target="http://www.aem.hr" TargetMode="External"/><Relationship Id="rId10" Type="http://schemas.openxmlformats.org/officeDocument/2006/relationships/hyperlink" Target="http://www.ae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em.hr/objave/" TargetMode="External"/><Relationship Id="rId14" Type="http://schemas.openxmlformats.org/officeDocument/2006/relationships/hyperlink" Target="mailto:info@ae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2109-B2DC-4749-A36E-00F38022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7944</Words>
  <Characters>45284</Characters>
  <Application>Microsoft Office Word</Application>
  <DocSecurity>0</DocSecurity>
  <Lines>377</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REPUBLIKA HRVATSKA</vt:lpstr>
    </vt:vector>
  </TitlesOfParts>
  <Company/>
  <LinksUpToDate>false</LinksUpToDate>
  <CharactersWithSpaces>53122</CharactersWithSpaces>
  <SharedDoc>false</SharedDoc>
  <HLinks>
    <vt:vector size="264" baseType="variant">
      <vt:variant>
        <vt:i4>7405680</vt:i4>
      </vt:variant>
      <vt:variant>
        <vt:i4>246</vt:i4>
      </vt:variant>
      <vt:variant>
        <vt:i4>0</vt:i4>
      </vt:variant>
      <vt:variant>
        <vt:i4>5</vt:i4>
      </vt:variant>
      <vt:variant>
        <vt:lpwstr>http://www.e-mediji.hr/</vt:lpwstr>
      </vt:variant>
      <vt:variant>
        <vt:lpwstr/>
      </vt:variant>
      <vt:variant>
        <vt:i4>852067</vt:i4>
      </vt:variant>
      <vt:variant>
        <vt:i4>243</vt:i4>
      </vt:variant>
      <vt:variant>
        <vt:i4>0</vt:i4>
      </vt:variant>
      <vt:variant>
        <vt:i4>5</vt:i4>
      </vt:variant>
      <vt:variant>
        <vt:lpwstr>mailto:info@e-mediji.hr</vt:lpwstr>
      </vt:variant>
      <vt:variant>
        <vt:lpwstr/>
      </vt:variant>
      <vt:variant>
        <vt:i4>720963</vt:i4>
      </vt:variant>
      <vt:variant>
        <vt:i4>240</vt:i4>
      </vt:variant>
      <vt:variant>
        <vt:i4>0</vt:i4>
      </vt:variant>
      <vt:variant>
        <vt:i4>5</vt:i4>
      </vt:variant>
      <vt:variant>
        <vt:lpwstr>http://www.e-mediji.hr/propisi/upute.php</vt:lpwstr>
      </vt:variant>
      <vt:variant>
        <vt:lpwstr/>
      </vt:variant>
      <vt:variant>
        <vt:i4>852067</vt:i4>
      </vt:variant>
      <vt:variant>
        <vt:i4>237</vt:i4>
      </vt:variant>
      <vt:variant>
        <vt:i4>0</vt:i4>
      </vt:variant>
      <vt:variant>
        <vt:i4>5</vt:i4>
      </vt:variant>
      <vt:variant>
        <vt:lpwstr>mailto:info@e-mediji.hr</vt:lpwstr>
      </vt:variant>
      <vt:variant>
        <vt:lpwstr/>
      </vt:variant>
      <vt:variant>
        <vt:i4>7405680</vt:i4>
      </vt:variant>
      <vt:variant>
        <vt:i4>234</vt:i4>
      </vt:variant>
      <vt:variant>
        <vt:i4>0</vt:i4>
      </vt:variant>
      <vt:variant>
        <vt:i4>5</vt:i4>
      </vt:variant>
      <vt:variant>
        <vt:lpwstr>http://www.e-mediji.hr/</vt:lpwstr>
      </vt:variant>
      <vt:variant>
        <vt:lpwstr/>
      </vt:variant>
      <vt:variant>
        <vt:i4>7405680</vt:i4>
      </vt:variant>
      <vt:variant>
        <vt:i4>231</vt:i4>
      </vt:variant>
      <vt:variant>
        <vt:i4>0</vt:i4>
      </vt:variant>
      <vt:variant>
        <vt:i4>5</vt:i4>
      </vt:variant>
      <vt:variant>
        <vt:lpwstr>http://www.e-mediji.hr/</vt:lpwstr>
      </vt:variant>
      <vt:variant>
        <vt:lpwstr/>
      </vt:variant>
      <vt:variant>
        <vt:i4>1441841</vt:i4>
      </vt:variant>
      <vt:variant>
        <vt:i4>224</vt:i4>
      </vt:variant>
      <vt:variant>
        <vt:i4>0</vt:i4>
      </vt:variant>
      <vt:variant>
        <vt:i4>5</vt:i4>
      </vt:variant>
      <vt:variant>
        <vt:lpwstr/>
      </vt:variant>
      <vt:variant>
        <vt:lpwstr>_Toc375206728</vt:lpwstr>
      </vt:variant>
      <vt:variant>
        <vt:i4>1376305</vt:i4>
      </vt:variant>
      <vt:variant>
        <vt:i4>218</vt:i4>
      </vt:variant>
      <vt:variant>
        <vt:i4>0</vt:i4>
      </vt:variant>
      <vt:variant>
        <vt:i4>5</vt:i4>
      </vt:variant>
      <vt:variant>
        <vt:lpwstr/>
      </vt:variant>
      <vt:variant>
        <vt:lpwstr>_Toc375206718</vt:lpwstr>
      </vt:variant>
      <vt:variant>
        <vt:i4>1376305</vt:i4>
      </vt:variant>
      <vt:variant>
        <vt:i4>212</vt:i4>
      </vt:variant>
      <vt:variant>
        <vt:i4>0</vt:i4>
      </vt:variant>
      <vt:variant>
        <vt:i4>5</vt:i4>
      </vt:variant>
      <vt:variant>
        <vt:lpwstr/>
      </vt:variant>
      <vt:variant>
        <vt:lpwstr>_Toc375206717</vt:lpwstr>
      </vt:variant>
      <vt:variant>
        <vt:i4>1376305</vt:i4>
      </vt:variant>
      <vt:variant>
        <vt:i4>206</vt:i4>
      </vt:variant>
      <vt:variant>
        <vt:i4>0</vt:i4>
      </vt:variant>
      <vt:variant>
        <vt:i4>5</vt:i4>
      </vt:variant>
      <vt:variant>
        <vt:lpwstr/>
      </vt:variant>
      <vt:variant>
        <vt:lpwstr>_Toc375206715</vt:lpwstr>
      </vt:variant>
      <vt:variant>
        <vt:i4>1376305</vt:i4>
      </vt:variant>
      <vt:variant>
        <vt:i4>200</vt:i4>
      </vt:variant>
      <vt:variant>
        <vt:i4>0</vt:i4>
      </vt:variant>
      <vt:variant>
        <vt:i4>5</vt:i4>
      </vt:variant>
      <vt:variant>
        <vt:lpwstr/>
      </vt:variant>
      <vt:variant>
        <vt:lpwstr>_Toc375206713</vt:lpwstr>
      </vt:variant>
      <vt:variant>
        <vt:i4>1376305</vt:i4>
      </vt:variant>
      <vt:variant>
        <vt:i4>194</vt:i4>
      </vt:variant>
      <vt:variant>
        <vt:i4>0</vt:i4>
      </vt:variant>
      <vt:variant>
        <vt:i4>5</vt:i4>
      </vt:variant>
      <vt:variant>
        <vt:lpwstr/>
      </vt:variant>
      <vt:variant>
        <vt:lpwstr>_Toc375206711</vt:lpwstr>
      </vt:variant>
      <vt:variant>
        <vt:i4>1376305</vt:i4>
      </vt:variant>
      <vt:variant>
        <vt:i4>188</vt:i4>
      </vt:variant>
      <vt:variant>
        <vt:i4>0</vt:i4>
      </vt:variant>
      <vt:variant>
        <vt:i4>5</vt:i4>
      </vt:variant>
      <vt:variant>
        <vt:lpwstr/>
      </vt:variant>
      <vt:variant>
        <vt:lpwstr>_Toc375206710</vt:lpwstr>
      </vt:variant>
      <vt:variant>
        <vt:i4>1310769</vt:i4>
      </vt:variant>
      <vt:variant>
        <vt:i4>182</vt:i4>
      </vt:variant>
      <vt:variant>
        <vt:i4>0</vt:i4>
      </vt:variant>
      <vt:variant>
        <vt:i4>5</vt:i4>
      </vt:variant>
      <vt:variant>
        <vt:lpwstr/>
      </vt:variant>
      <vt:variant>
        <vt:lpwstr>_Toc375206708</vt:lpwstr>
      </vt:variant>
      <vt:variant>
        <vt:i4>1310769</vt:i4>
      </vt:variant>
      <vt:variant>
        <vt:i4>176</vt:i4>
      </vt:variant>
      <vt:variant>
        <vt:i4>0</vt:i4>
      </vt:variant>
      <vt:variant>
        <vt:i4>5</vt:i4>
      </vt:variant>
      <vt:variant>
        <vt:lpwstr/>
      </vt:variant>
      <vt:variant>
        <vt:lpwstr>_Toc375206707</vt:lpwstr>
      </vt:variant>
      <vt:variant>
        <vt:i4>1310769</vt:i4>
      </vt:variant>
      <vt:variant>
        <vt:i4>170</vt:i4>
      </vt:variant>
      <vt:variant>
        <vt:i4>0</vt:i4>
      </vt:variant>
      <vt:variant>
        <vt:i4>5</vt:i4>
      </vt:variant>
      <vt:variant>
        <vt:lpwstr/>
      </vt:variant>
      <vt:variant>
        <vt:lpwstr>_Toc375206706</vt:lpwstr>
      </vt:variant>
      <vt:variant>
        <vt:i4>1310769</vt:i4>
      </vt:variant>
      <vt:variant>
        <vt:i4>164</vt:i4>
      </vt:variant>
      <vt:variant>
        <vt:i4>0</vt:i4>
      </vt:variant>
      <vt:variant>
        <vt:i4>5</vt:i4>
      </vt:variant>
      <vt:variant>
        <vt:lpwstr/>
      </vt:variant>
      <vt:variant>
        <vt:lpwstr>_Toc375206705</vt:lpwstr>
      </vt:variant>
      <vt:variant>
        <vt:i4>1310769</vt:i4>
      </vt:variant>
      <vt:variant>
        <vt:i4>158</vt:i4>
      </vt:variant>
      <vt:variant>
        <vt:i4>0</vt:i4>
      </vt:variant>
      <vt:variant>
        <vt:i4>5</vt:i4>
      </vt:variant>
      <vt:variant>
        <vt:lpwstr/>
      </vt:variant>
      <vt:variant>
        <vt:lpwstr>_Toc375206704</vt:lpwstr>
      </vt:variant>
      <vt:variant>
        <vt:i4>1310769</vt:i4>
      </vt:variant>
      <vt:variant>
        <vt:i4>152</vt:i4>
      </vt:variant>
      <vt:variant>
        <vt:i4>0</vt:i4>
      </vt:variant>
      <vt:variant>
        <vt:i4>5</vt:i4>
      </vt:variant>
      <vt:variant>
        <vt:lpwstr/>
      </vt:variant>
      <vt:variant>
        <vt:lpwstr>_Toc375206703</vt:lpwstr>
      </vt:variant>
      <vt:variant>
        <vt:i4>1310769</vt:i4>
      </vt:variant>
      <vt:variant>
        <vt:i4>146</vt:i4>
      </vt:variant>
      <vt:variant>
        <vt:i4>0</vt:i4>
      </vt:variant>
      <vt:variant>
        <vt:i4>5</vt:i4>
      </vt:variant>
      <vt:variant>
        <vt:lpwstr/>
      </vt:variant>
      <vt:variant>
        <vt:lpwstr>_Toc375206702</vt:lpwstr>
      </vt:variant>
      <vt:variant>
        <vt:i4>1310769</vt:i4>
      </vt:variant>
      <vt:variant>
        <vt:i4>140</vt:i4>
      </vt:variant>
      <vt:variant>
        <vt:i4>0</vt:i4>
      </vt:variant>
      <vt:variant>
        <vt:i4>5</vt:i4>
      </vt:variant>
      <vt:variant>
        <vt:lpwstr/>
      </vt:variant>
      <vt:variant>
        <vt:lpwstr>_Toc375206701</vt:lpwstr>
      </vt:variant>
      <vt:variant>
        <vt:i4>1310769</vt:i4>
      </vt:variant>
      <vt:variant>
        <vt:i4>134</vt:i4>
      </vt:variant>
      <vt:variant>
        <vt:i4>0</vt:i4>
      </vt:variant>
      <vt:variant>
        <vt:i4>5</vt:i4>
      </vt:variant>
      <vt:variant>
        <vt:lpwstr/>
      </vt:variant>
      <vt:variant>
        <vt:lpwstr>_Toc375206700</vt:lpwstr>
      </vt:variant>
      <vt:variant>
        <vt:i4>1900592</vt:i4>
      </vt:variant>
      <vt:variant>
        <vt:i4>128</vt:i4>
      </vt:variant>
      <vt:variant>
        <vt:i4>0</vt:i4>
      </vt:variant>
      <vt:variant>
        <vt:i4>5</vt:i4>
      </vt:variant>
      <vt:variant>
        <vt:lpwstr/>
      </vt:variant>
      <vt:variant>
        <vt:lpwstr>_Toc375206699</vt:lpwstr>
      </vt:variant>
      <vt:variant>
        <vt:i4>1900592</vt:i4>
      </vt:variant>
      <vt:variant>
        <vt:i4>122</vt:i4>
      </vt:variant>
      <vt:variant>
        <vt:i4>0</vt:i4>
      </vt:variant>
      <vt:variant>
        <vt:i4>5</vt:i4>
      </vt:variant>
      <vt:variant>
        <vt:lpwstr/>
      </vt:variant>
      <vt:variant>
        <vt:lpwstr>_Toc375206698</vt:lpwstr>
      </vt:variant>
      <vt:variant>
        <vt:i4>1900592</vt:i4>
      </vt:variant>
      <vt:variant>
        <vt:i4>116</vt:i4>
      </vt:variant>
      <vt:variant>
        <vt:i4>0</vt:i4>
      </vt:variant>
      <vt:variant>
        <vt:i4>5</vt:i4>
      </vt:variant>
      <vt:variant>
        <vt:lpwstr/>
      </vt:variant>
      <vt:variant>
        <vt:lpwstr>_Toc375206697</vt:lpwstr>
      </vt:variant>
      <vt:variant>
        <vt:i4>1900592</vt:i4>
      </vt:variant>
      <vt:variant>
        <vt:i4>110</vt:i4>
      </vt:variant>
      <vt:variant>
        <vt:i4>0</vt:i4>
      </vt:variant>
      <vt:variant>
        <vt:i4>5</vt:i4>
      </vt:variant>
      <vt:variant>
        <vt:lpwstr/>
      </vt:variant>
      <vt:variant>
        <vt:lpwstr>_Toc375206696</vt:lpwstr>
      </vt:variant>
      <vt:variant>
        <vt:i4>1900592</vt:i4>
      </vt:variant>
      <vt:variant>
        <vt:i4>104</vt:i4>
      </vt:variant>
      <vt:variant>
        <vt:i4>0</vt:i4>
      </vt:variant>
      <vt:variant>
        <vt:i4>5</vt:i4>
      </vt:variant>
      <vt:variant>
        <vt:lpwstr/>
      </vt:variant>
      <vt:variant>
        <vt:lpwstr>_Toc375206695</vt:lpwstr>
      </vt:variant>
      <vt:variant>
        <vt:i4>1900592</vt:i4>
      </vt:variant>
      <vt:variant>
        <vt:i4>98</vt:i4>
      </vt:variant>
      <vt:variant>
        <vt:i4>0</vt:i4>
      </vt:variant>
      <vt:variant>
        <vt:i4>5</vt:i4>
      </vt:variant>
      <vt:variant>
        <vt:lpwstr/>
      </vt:variant>
      <vt:variant>
        <vt:lpwstr>_Toc375206694</vt:lpwstr>
      </vt:variant>
      <vt:variant>
        <vt:i4>1900592</vt:i4>
      </vt:variant>
      <vt:variant>
        <vt:i4>92</vt:i4>
      </vt:variant>
      <vt:variant>
        <vt:i4>0</vt:i4>
      </vt:variant>
      <vt:variant>
        <vt:i4>5</vt:i4>
      </vt:variant>
      <vt:variant>
        <vt:lpwstr/>
      </vt:variant>
      <vt:variant>
        <vt:lpwstr>_Toc375206693</vt:lpwstr>
      </vt:variant>
      <vt:variant>
        <vt:i4>1900592</vt:i4>
      </vt:variant>
      <vt:variant>
        <vt:i4>86</vt:i4>
      </vt:variant>
      <vt:variant>
        <vt:i4>0</vt:i4>
      </vt:variant>
      <vt:variant>
        <vt:i4>5</vt:i4>
      </vt:variant>
      <vt:variant>
        <vt:lpwstr/>
      </vt:variant>
      <vt:variant>
        <vt:lpwstr>_Toc375206692</vt:lpwstr>
      </vt:variant>
      <vt:variant>
        <vt:i4>1900592</vt:i4>
      </vt:variant>
      <vt:variant>
        <vt:i4>80</vt:i4>
      </vt:variant>
      <vt:variant>
        <vt:i4>0</vt:i4>
      </vt:variant>
      <vt:variant>
        <vt:i4>5</vt:i4>
      </vt:variant>
      <vt:variant>
        <vt:lpwstr/>
      </vt:variant>
      <vt:variant>
        <vt:lpwstr>_Toc375206691</vt:lpwstr>
      </vt:variant>
      <vt:variant>
        <vt:i4>1900592</vt:i4>
      </vt:variant>
      <vt:variant>
        <vt:i4>74</vt:i4>
      </vt:variant>
      <vt:variant>
        <vt:i4>0</vt:i4>
      </vt:variant>
      <vt:variant>
        <vt:i4>5</vt:i4>
      </vt:variant>
      <vt:variant>
        <vt:lpwstr/>
      </vt:variant>
      <vt:variant>
        <vt:lpwstr>_Toc375206690</vt:lpwstr>
      </vt:variant>
      <vt:variant>
        <vt:i4>1835056</vt:i4>
      </vt:variant>
      <vt:variant>
        <vt:i4>68</vt:i4>
      </vt:variant>
      <vt:variant>
        <vt:i4>0</vt:i4>
      </vt:variant>
      <vt:variant>
        <vt:i4>5</vt:i4>
      </vt:variant>
      <vt:variant>
        <vt:lpwstr/>
      </vt:variant>
      <vt:variant>
        <vt:lpwstr>_Toc375206689</vt:lpwstr>
      </vt:variant>
      <vt:variant>
        <vt:i4>1835056</vt:i4>
      </vt:variant>
      <vt:variant>
        <vt:i4>62</vt:i4>
      </vt:variant>
      <vt:variant>
        <vt:i4>0</vt:i4>
      </vt:variant>
      <vt:variant>
        <vt:i4>5</vt:i4>
      </vt:variant>
      <vt:variant>
        <vt:lpwstr/>
      </vt:variant>
      <vt:variant>
        <vt:lpwstr>_Toc375206688</vt:lpwstr>
      </vt:variant>
      <vt:variant>
        <vt:i4>1835056</vt:i4>
      </vt:variant>
      <vt:variant>
        <vt:i4>56</vt:i4>
      </vt:variant>
      <vt:variant>
        <vt:i4>0</vt:i4>
      </vt:variant>
      <vt:variant>
        <vt:i4>5</vt:i4>
      </vt:variant>
      <vt:variant>
        <vt:lpwstr/>
      </vt:variant>
      <vt:variant>
        <vt:lpwstr>_Toc375206687</vt:lpwstr>
      </vt:variant>
      <vt:variant>
        <vt:i4>1835056</vt:i4>
      </vt:variant>
      <vt:variant>
        <vt:i4>50</vt:i4>
      </vt:variant>
      <vt:variant>
        <vt:i4>0</vt:i4>
      </vt:variant>
      <vt:variant>
        <vt:i4>5</vt:i4>
      </vt:variant>
      <vt:variant>
        <vt:lpwstr/>
      </vt:variant>
      <vt:variant>
        <vt:lpwstr>_Toc375206686</vt:lpwstr>
      </vt:variant>
      <vt:variant>
        <vt:i4>1835056</vt:i4>
      </vt:variant>
      <vt:variant>
        <vt:i4>44</vt:i4>
      </vt:variant>
      <vt:variant>
        <vt:i4>0</vt:i4>
      </vt:variant>
      <vt:variant>
        <vt:i4>5</vt:i4>
      </vt:variant>
      <vt:variant>
        <vt:lpwstr/>
      </vt:variant>
      <vt:variant>
        <vt:lpwstr>_Toc375206685</vt:lpwstr>
      </vt:variant>
      <vt:variant>
        <vt:i4>1835056</vt:i4>
      </vt:variant>
      <vt:variant>
        <vt:i4>38</vt:i4>
      </vt:variant>
      <vt:variant>
        <vt:i4>0</vt:i4>
      </vt:variant>
      <vt:variant>
        <vt:i4>5</vt:i4>
      </vt:variant>
      <vt:variant>
        <vt:lpwstr/>
      </vt:variant>
      <vt:variant>
        <vt:lpwstr>_Toc375206684</vt:lpwstr>
      </vt:variant>
      <vt:variant>
        <vt:i4>1835056</vt:i4>
      </vt:variant>
      <vt:variant>
        <vt:i4>32</vt:i4>
      </vt:variant>
      <vt:variant>
        <vt:i4>0</vt:i4>
      </vt:variant>
      <vt:variant>
        <vt:i4>5</vt:i4>
      </vt:variant>
      <vt:variant>
        <vt:lpwstr/>
      </vt:variant>
      <vt:variant>
        <vt:lpwstr>_Toc375206683</vt:lpwstr>
      </vt:variant>
      <vt:variant>
        <vt:i4>1835056</vt:i4>
      </vt:variant>
      <vt:variant>
        <vt:i4>26</vt:i4>
      </vt:variant>
      <vt:variant>
        <vt:i4>0</vt:i4>
      </vt:variant>
      <vt:variant>
        <vt:i4>5</vt:i4>
      </vt:variant>
      <vt:variant>
        <vt:lpwstr/>
      </vt:variant>
      <vt:variant>
        <vt:lpwstr>_Toc375206682</vt:lpwstr>
      </vt:variant>
      <vt:variant>
        <vt:i4>1835056</vt:i4>
      </vt:variant>
      <vt:variant>
        <vt:i4>20</vt:i4>
      </vt:variant>
      <vt:variant>
        <vt:i4>0</vt:i4>
      </vt:variant>
      <vt:variant>
        <vt:i4>5</vt:i4>
      </vt:variant>
      <vt:variant>
        <vt:lpwstr/>
      </vt:variant>
      <vt:variant>
        <vt:lpwstr>_Toc375206681</vt:lpwstr>
      </vt:variant>
      <vt:variant>
        <vt:i4>1835056</vt:i4>
      </vt:variant>
      <vt:variant>
        <vt:i4>14</vt:i4>
      </vt:variant>
      <vt:variant>
        <vt:i4>0</vt:i4>
      </vt:variant>
      <vt:variant>
        <vt:i4>5</vt:i4>
      </vt:variant>
      <vt:variant>
        <vt:lpwstr/>
      </vt:variant>
      <vt:variant>
        <vt:lpwstr>_Toc375206680</vt:lpwstr>
      </vt:variant>
      <vt:variant>
        <vt:i4>1245232</vt:i4>
      </vt:variant>
      <vt:variant>
        <vt:i4>8</vt:i4>
      </vt:variant>
      <vt:variant>
        <vt:i4>0</vt:i4>
      </vt:variant>
      <vt:variant>
        <vt:i4>5</vt:i4>
      </vt:variant>
      <vt:variant>
        <vt:lpwstr/>
      </vt:variant>
      <vt:variant>
        <vt:lpwstr>_Toc375206679</vt:lpwstr>
      </vt:variant>
      <vt:variant>
        <vt:i4>1245232</vt:i4>
      </vt:variant>
      <vt:variant>
        <vt:i4>2</vt:i4>
      </vt:variant>
      <vt:variant>
        <vt:i4>0</vt:i4>
      </vt:variant>
      <vt:variant>
        <vt:i4>5</vt:i4>
      </vt:variant>
      <vt:variant>
        <vt:lpwstr/>
      </vt:variant>
      <vt:variant>
        <vt:lpwstr>_Toc375206678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Matija Zeko</dc:creator>
  <cp:keywords/>
  <cp:lastModifiedBy>Matija Zeko</cp:lastModifiedBy>
  <cp:revision>4</cp:revision>
  <cp:lastPrinted>2023-05-08T09:46:00Z</cp:lastPrinted>
  <dcterms:created xsi:type="dcterms:W3CDTF">2024-06-18T08:33:00Z</dcterms:created>
  <dcterms:modified xsi:type="dcterms:W3CDTF">2024-06-18T08:38:00Z</dcterms:modified>
</cp:coreProperties>
</file>