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1F8D" w14:textId="3149CBC1" w:rsidR="00B3202C" w:rsidRPr="00562F37" w:rsidRDefault="00F8082A" w:rsidP="00F8082A">
      <w:pPr>
        <w:jc w:val="center"/>
        <w:rPr>
          <w:rFonts w:ascii="Montserrat" w:hAnsi="Montserrat" w:cs="Calibri"/>
          <w:b/>
          <w:iCs/>
          <w:szCs w:val="24"/>
        </w:rPr>
      </w:pPr>
      <w:r w:rsidRPr="00562F37">
        <w:rPr>
          <w:rFonts w:ascii="Montserrat" w:hAnsi="Montserrat" w:cs="Calibri"/>
          <w:b/>
          <w:iCs/>
          <w:szCs w:val="24"/>
        </w:rPr>
        <w:t xml:space="preserve">PROGRAMSKA OSNOVA </w:t>
      </w:r>
      <w:r w:rsidR="008B69CA" w:rsidRPr="00562F37">
        <w:rPr>
          <w:rFonts w:ascii="Montserrat" w:hAnsi="Montserrat" w:cs="Calibri"/>
          <w:b/>
          <w:iCs/>
          <w:szCs w:val="24"/>
        </w:rPr>
        <w:t>– TELEVIZIJA</w:t>
      </w:r>
      <w:r w:rsidR="00306E07" w:rsidRPr="00562F37">
        <w:rPr>
          <w:rFonts w:ascii="Montserrat" w:hAnsi="Montserrat" w:cs="Calibri"/>
          <w:b/>
          <w:iCs/>
          <w:szCs w:val="24"/>
        </w:rPr>
        <w:t xml:space="preserve"> (</w:t>
      </w:r>
      <w:r w:rsidR="00FC2F55" w:rsidRPr="00562F37">
        <w:rPr>
          <w:rFonts w:ascii="Montserrat" w:hAnsi="Montserrat" w:cs="Calibri"/>
          <w:b/>
          <w:iCs/>
          <w:szCs w:val="24"/>
        </w:rPr>
        <w:t>specijalizirani</w:t>
      </w:r>
      <w:r w:rsidR="00306E07" w:rsidRPr="00562F37">
        <w:rPr>
          <w:rFonts w:ascii="Montserrat" w:hAnsi="Montserrat" w:cs="Calibri"/>
          <w:b/>
          <w:iCs/>
          <w:szCs w:val="24"/>
        </w:rPr>
        <w:t>)</w:t>
      </w:r>
    </w:p>
    <w:tbl>
      <w:tblPr>
        <w:tblW w:w="9676" w:type="dxa"/>
        <w:tblInd w:w="108" w:type="dxa"/>
        <w:tblLook w:val="0000" w:firstRow="0" w:lastRow="0" w:firstColumn="0" w:lastColumn="0" w:noHBand="0" w:noVBand="0"/>
      </w:tblPr>
      <w:tblGrid>
        <w:gridCol w:w="6547"/>
        <w:gridCol w:w="3129"/>
      </w:tblGrid>
      <w:tr w:rsidR="000574B6" w:rsidRPr="00BE33EB" w14:paraId="3E65BCD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9459" w14:textId="2B0D3154" w:rsidR="000574B6" w:rsidRPr="00B66482" w:rsidRDefault="00B66482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FDEA" w14:textId="77777777" w:rsidR="000574B6" w:rsidRPr="00BE33EB" w:rsidRDefault="000574B6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0574B6" w:rsidRPr="00BE33EB" w14:paraId="4E66168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E057" w14:textId="342A3903" w:rsidR="000574B6" w:rsidRPr="00B66482" w:rsidRDefault="00B66482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Naziv kanala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1032" w14:textId="77777777" w:rsidR="000574B6" w:rsidRPr="00BE33EB" w:rsidRDefault="000574B6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4F6B25" w:rsidRPr="00BE33EB" w14:paraId="1CFB784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A1C0" w14:textId="0C3BEAAB" w:rsidR="004F6B25" w:rsidRPr="00B66482" w:rsidRDefault="004F6B25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EAE8" w14:textId="77777777" w:rsidR="004F6B25" w:rsidRPr="00BE33EB" w:rsidRDefault="004F6B25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736796E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7290" w14:textId="15EF3798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Vrijeme trajanja koncesije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CBF1" w14:textId="58C80F07" w:rsidR="007E6817" w:rsidRPr="00BE33EB" w:rsidRDefault="007E6817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.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od 17. 10. 2011. do 17.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1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0. 2025.</w:t>
            </w:r>
          </w:p>
        </w:tc>
      </w:tr>
      <w:tr w:rsidR="007E6817" w:rsidRPr="00BE33EB" w14:paraId="2F087D36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FD5F" w14:textId="15346DC1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kanala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E5F3" w14:textId="0E466574" w:rsidR="007E6817" w:rsidRPr="00BE33EB" w:rsidRDefault="00FC2F55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Specijalizirani </w:t>
            </w:r>
          </w:p>
        </w:tc>
      </w:tr>
      <w:tr w:rsidR="007E6817" w:rsidRPr="00BE33EB" w14:paraId="67496084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B11A" w14:textId="17634D0C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sjedišta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0AEF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309D90A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A52A" w14:textId="578F8738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DD61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EC5CA6" w:rsidRPr="00BE33EB" w14:paraId="187B7C1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6A60" w14:textId="38436296" w:rsidR="00EC5CA6" w:rsidRPr="00B91457" w:rsidRDefault="00EC5CA6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6B0DB" w14:textId="77777777" w:rsidR="00EC5CA6" w:rsidRPr="00BE33EB" w:rsidRDefault="00EC5CA6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05128DC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3C46" w14:textId="0C29D5E8" w:rsidR="007E6817" w:rsidRPr="00B66482" w:rsidRDefault="007F7D9D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Internetska adresa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C0899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03523C5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F44A" w14:textId="3BFFEEB6" w:rsidR="007E6817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elektroničke pošte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B204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65C25DAA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EDF9" w14:textId="64759641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Vlasnička struktura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74BC4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2CE4E48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03D30" w14:textId="0E122929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pružatelja medijsk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uslug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52FF" w14:textId="3C1E7268" w:rsidR="007E6817" w:rsidRPr="00BE33EB" w:rsidRDefault="007E6817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Komercijalni/Neprofitni</w:t>
            </w:r>
          </w:p>
        </w:tc>
      </w:tr>
      <w:tr w:rsidR="007E6817" w:rsidRPr="00BE33EB" w14:paraId="741B350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7ABC" w14:textId="69C1D2CC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Odgovorna osoba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475E2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6E5A158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CDF2" w14:textId="3F4CAC32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Glavni urednik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ACEE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4F01EE5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D70C" w14:textId="7B76C072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Područje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pokrivanja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B177" w14:textId="372689E4" w:rsidR="007E6817" w:rsidRPr="00BE33EB" w:rsidRDefault="003D177E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Dubrovačko-neretvanska županija</w:t>
            </w:r>
          </w:p>
        </w:tc>
      </w:tr>
      <w:tr w:rsidR="007E6817" w:rsidRPr="00BE33EB" w14:paraId="2D6DE2D9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07E1" w14:textId="15C1BDCB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Dnevno vrijeme objavljivanja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0F03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3F9E53A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62F1" w14:textId="449AC945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Sustav distribucije signala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95AA" w14:textId="26FBEC9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 Zemaljski 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p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rijenos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, 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internet/IPTV...... 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itd.</w:t>
            </w:r>
          </w:p>
        </w:tc>
      </w:tr>
      <w:tr w:rsidR="007E6817" w:rsidRPr="00BE33EB" w14:paraId="2BF10417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625E" w14:textId="01284293" w:rsidR="007E6817" w:rsidRPr="00B91457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 okviru mreže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62E0" w14:textId="0C6EBDA4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bCs/>
                <w:color w:val="7F7F7F" w:themeColor="text1" w:themeTint="80"/>
                <w:sz w:val="20"/>
                <w:szCs w:val="20"/>
              </w:rPr>
              <w:t>Da/Ne</w:t>
            </w:r>
          </w:p>
        </w:tc>
      </w:tr>
      <w:tr w:rsidR="007E6817" w:rsidRPr="00BE33EB" w14:paraId="7A4E315E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1C28" w14:textId="77777777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Razvrstavanje po skupinama sadržaja: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0E1D" w14:textId="039A95B2" w:rsidR="007E6817" w:rsidRPr="00BE33EB" w:rsidRDefault="00DF4AA6" w:rsidP="007E6817">
            <w:pPr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Najmanji postotak za </w:t>
            </w:r>
            <w:r w:rsidRPr="00DF4AA6">
              <w:rPr>
                <w:rFonts w:ascii="Montserrat" w:hAnsi="Montserrat" w:cs="Calibri"/>
                <w:color w:val="7F7F7F" w:themeColor="text1" w:themeTint="80"/>
                <w:sz w:val="20"/>
                <w:szCs w:val="20"/>
                <w:u w:val="single"/>
              </w:rPr>
              <w:t xml:space="preserve">jednu 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programsku vrstu iznosi 80%</w:t>
            </w:r>
            <w:r w:rsidR="00FF777F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 istovrsnog progr</w:t>
            </w:r>
            <w:r w:rsidR="00562F37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a</w:t>
            </w:r>
            <w:r w:rsidR="00FF777F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ma</w:t>
            </w:r>
          </w:p>
        </w:tc>
      </w:tr>
      <w:tr w:rsidR="007E6817" w:rsidRPr="00BE33EB" w14:paraId="14DE5719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8E440" w14:textId="3198FFAF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color w:val="000000"/>
                <w:sz w:val="20"/>
                <w:szCs w:val="20"/>
              </w:rPr>
              <w:t>Informativni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43E4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3EE48192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28AF" w14:textId="2460CF11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Igrani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589CE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FEA228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BA0CB" w14:textId="3BC2FB8D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Dokumentarni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7504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1D5AC60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B4321" w14:textId="537E01BB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Program za djecu i mlade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AF15F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29F4F5C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3DA82" w14:textId="16D9535C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Umjetnost i kultura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27F92" w14:textId="6AAD7AAE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2F59F99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849AC" w14:textId="3B8E928C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Zabava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5919" w14:textId="30A2A555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7509E0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C69A4" w14:textId="47B4300F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Obrazovanje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83A8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F7C295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B056D" w14:textId="2233D591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BF7BE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3431C8B2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55D7" w14:textId="1884F98D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Religija i etika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10036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5D0EECA7" w14:textId="77777777" w:rsidTr="007E6817">
        <w:trPr>
          <w:trHeight w:val="265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2D87" w14:textId="3F8AD339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lastRenderedPageBreak/>
              <w:t>Glazbeni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7E37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196F14B8" w14:textId="77777777" w:rsidTr="007E6817">
        <w:trPr>
          <w:trHeight w:val="265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9A37" w14:textId="087386BD" w:rsidR="007E6817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Audiovizualna komercijalna komunikacija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90FC8" w14:textId="087BCF94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537889" w:rsidRPr="00BE33EB" w14:paraId="7DDFA8D9" w14:textId="77777777" w:rsidTr="007E6817">
        <w:trPr>
          <w:trHeight w:val="22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95B" w14:textId="28818B08" w:rsidR="00537889" w:rsidRPr="00020252" w:rsidRDefault="00FC2F55" w:rsidP="00537889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Zbroj udjela u programskoj osnovi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A71C" w14:textId="4697C19A" w:rsidR="00537889" w:rsidRPr="00020252" w:rsidRDefault="00537889" w:rsidP="00537889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37889" w:rsidRPr="00BE33EB" w14:paraId="1EAAD035" w14:textId="77777777" w:rsidTr="00E14B9E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D7835" w14:textId="0CBF7CEA" w:rsidR="00537889" w:rsidRPr="00020252" w:rsidRDefault="00FC2F55" w:rsidP="00562F37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Udjel koji </w:t>
            </w:r>
            <w:r w:rsidRPr="00537889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ne pripada specijaliziranom programu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947F9" w14:textId="13635190" w:rsidR="00537889" w:rsidRPr="00020252" w:rsidRDefault="00FC2F55" w:rsidP="00537889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4AA6" w:rsidRPr="00BE33EB" w14:paraId="02CC22B5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F1C8" w14:textId="14B7DC1D" w:rsidR="00DF4AA6" w:rsidRPr="00020252" w:rsidRDefault="00DF4AA6" w:rsidP="00DF4AA6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FC2F55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Udio vlastitih i udio hrvatskih audiovizualnih djela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498A" w14:textId="150CCFB7" w:rsidR="00DF4AA6" w:rsidRPr="00020252" w:rsidRDefault="00DF4AA6" w:rsidP="00DF4AA6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4AA6" w:rsidRPr="00BE33EB" w14:paraId="02B46E92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F48B" w14:textId="6C8411B5" w:rsidR="00DF4AA6" w:rsidRPr="00020252" w:rsidRDefault="00DF4AA6" w:rsidP="00DF4AA6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</w:t>
            </w:r>
            <w:r w:rsidRPr="00B41C9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dio europskih djela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 iz članaka 47. i 48. ZEM-a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6E6F" w14:textId="5A34D331" w:rsidR="00DF4AA6" w:rsidRPr="00020252" w:rsidRDefault="00DF4AA6" w:rsidP="00DF4AA6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4AA6" w:rsidRPr="00BE33EB" w14:paraId="04FE511E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F9B7" w14:textId="1ACA203E" w:rsidR="00DF4AA6" w:rsidRPr="00B41C95" w:rsidRDefault="00DF4AA6" w:rsidP="00DF4AA6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</w:t>
            </w:r>
            <w:r w:rsidRPr="00B41C9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audiovizualnih djela neovisnih proizvođača iz članaka 49. i 50. ZEM-a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DC97" w14:textId="33690193" w:rsidR="00DF4AA6" w:rsidRPr="00020252" w:rsidRDefault="00DF4AA6" w:rsidP="00DF4AA6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4AA6" w:rsidRPr="00BE33EB" w14:paraId="03A1BEB1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6318" w14:textId="40984B30" w:rsidR="00DF4AA6" w:rsidRPr="00B967F1" w:rsidRDefault="00DF4AA6" w:rsidP="00DF4AA6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FC2F5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 programa prilagođenog osobama sa senzornim invaliditetom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647EB" w14:textId="4656A232" w:rsidR="00DF4AA6" w:rsidRPr="00020252" w:rsidRDefault="00DF4AA6" w:rsidP="00DF4AA6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62F37" w:rsidRPr="00020252" w14:paraId="595B0CB9" w14:textId="77777777" w:rsidTr="00DF4AA6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21711" w14:textId="6592D25C" w:rsidR="00562F37" w:rsidRPr="00562F37" w:rsidRDefault="00562F37" w:rsidP="00562F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6" w:right="-249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562F37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 programa za razvoj znanja i vještina medijske pismenosti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ABCF" w14:textId="471B91B9" w:rsidR="00562F37" w:rsidRPr="00020252" w:rsidRDefault="00562F37" w:rsidP="00562F3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2F8786C" w14:textId="133A5D62" w:rsidR="00366037" w:rsidRPr="00BE33EB" w:rsidRDefault="00366037" w:rsidP="00B3202C">
      <w:pPr>
        <w:rPr>
          <w:rFonts w:ascii="Montserrat" w:hAnsi="Montserrat"/>
          <w:sz w:val="18"/>
          <w:szCs w:val="18"/>
        </w:rPr>
      </w:pPr>
      <w:r>
        <w:rPr>
          <w:rFonts w:ascii="Montserrat" w:hAnsi="Montserrat" w:cs="Calibri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B1F8" wp14:editId="798C768B">
                <wp:simplePos x="0" y="0"/>
                <wp:positionH relativeFrom="column">
                  <wp:posOffset>84455</wp:posOffset>
                </wp:positionH>
                <wp:positionV relativeFrom="paragraph">
                  <wp:posOffset>255906</wp:posOffset>
                </wp:positionV>
                <wp:extent cx="6162675" cy="5810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D3C70" w14:textId="5D24E4A1" w:rsidR="00366037" w:rsidRPr="00484CF3" w:rsidRDefault="00366037" w:rsidP="0036603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4CF3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Opis programske osnove: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B1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65pt;margin-top:20.15pt;width:485.2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qxNwIAAH0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" fillcolor="white [3201]" strokeweight=".5pt">
                <v:textbox>
                  <w:txbxContent>
                    <w:p w14:paraId="0CDD3C70" w14:textId="5D24E4A1" w:rsidR="00366037" w:rsidRPr="00484CF3" w:rsidRDefault="00366037" w:rsidP="00366037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84CF3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Opis programske osnove: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037" w:rsidRPr="00BE33EB" w:rsidSect="000A2DE8">
      <w:headerReference w:type="default" r:id="rId8"/>
      <w:footerReference w:type="default" r:id="rId9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8D3E" w14:textId="77777777" w:rsidR="00456819" w:rsidRDefault="00456819" w:rsidP="000A2DE8">
      <w:pPr>
        <w:spacing w:after="0" w:line="240" w:lineRule="auto"/>
      </w:pPr>
      <w:r>
        <w:separator/>
      </w:r>
    </w:p>
  </w:endnote>
  <w:endnote w:type="continuationSeparator" w:id="0">
    <w:p w14:paraId="3C3DFB58" w14:textId="77777777" w:rsidR="00456819" w:rsidRDefault="00456819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63A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0CF903" wp14:editId="54B9CB12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3380" w14:textId="77777777" w:rsidR="00456819" w:rsidRDefault="00456819" w:rsidP="000A2DE8">
      <w:pPr>
        <w:spacing w:after="0" w:line="240" w:lineRule="auto"/>
      </w:pPr>
      <w:r>
        <w:separator/>
      </w:r>
    </w:p>
  </w:footnote>
  <w:footnote w:type="continuationSeparator" w:id="0">
    <w:p w14:paraId="32BD9A6F" w14:textId="77777777" w:rsidR="00456819" w:rsidRDefault="00456819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B2ED" w14:textId="6FDCE50D" w:rsidR="000A2DE8" w:rsidRDefault="000A2D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F33E33C" wp14:editId="34A1717B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140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38C0" wp14:editId="5A46F975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5800"/>
              <wp:effectExtent l="13335" t="1270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0495A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Jagićeva 31,  10000 Zagreb, Hrvatska</w:t>
                          </w:r>
                        </w:p>
                        <w:p w14:paraId="63FAFD66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Tel. +385 (0)1-488-2610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OIB: 35237547014</w:t>
                          </w:r>
                        </w:p>
                        <w:p w14:paraId="2ED82E10" w14:textId="77777777" w:rsidR="000A2DE8" w:rsidRDefault="000A2DE8" w:rsidP="000A2DE8">
                          <w:pPr>
                            <w:jc w:val="right"/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info@aem.hr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www.aem.hr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B3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" strokecolor="white [3212]">
              <v:textbox style="mso-fit-shape-to-text:t">
                <w:txbxContent>
                  <w:p w14:paraId="76B0495A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Jagićeva 31,  10000 Zagreb, Hrvatska</w:t>
                    </w:r>
                  </w:p>
                  <w:p w14:paraId="63FAFD66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Tel. +385 (0)1-488-2610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OIB: 35237547014</w:t>
                    </w:r>
                  </w:p>
                  <w:p w14:paraId="2ED82E10" w14:textId="77777777" w:rsidR="000A2DE8" w:rsidRDefault="000A2DE8" w:rsidP="000A2DE8">
                    <w:pPr>
                      <w:jc w:val="right"/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info@aem.hr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www.aem.hr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7115"/>
    <w:multiLevelType w:val="hybridMultilevel"/>
    <w:tmpl w:val="1C4E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A5A"/>
    <w:multiLevelType w:val="hybridMultilevel"/>
    <w:tmpl w:val="1C4E2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1B5F"/>
    <w:multiLevelType w:val="hybridMultilevel"/>
    <w:tmpl w:val="1C4E2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6226"/>
    <w:multiLevelType w:val="hybridMultilevel"/>
    <w:tmpl w:val="00E0E5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1E5593"/>
    <w:multiLevelType w:val="hybridMultilevel"/>
    <w:tmpl w:val="1C4E2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4962">
    <w:abstractNumId w:val="0"/>
  </w:num>
  <w:num w:numId="2" w16cid:durableId="1673339532">
    <w:abstractNumId w:val="3"/>
  </w:num>
  <w:num w:numId="3" w16cid:durableId="910188818">
    <w:abstractNumId w:val="4"/>
  </w:num>
  <w:num w:numId="4" w16cid:durableId="825626407">
    <w:abstractNumId w:val="1"/>
  </w:num>
  <w:num w:numId="5" w16cid:durableId="115903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20252"/>
    <w:rsid w:val="000205B0"/>
    <w:rsid w:val="000574B6"/>
    <w:rsid w:val="00063C42"/>
    <w:rsid w:val="000733B2"/>
    <w:rsid w:val="000A2DE8"/>
    <w:rsid w:val="00132A5E"/>
    <w:rsid w:val="00133A7D"/>
    <w:rsid w:val="001849BC"/>
    <w:rsid w:val="001E5085"/>
    <w:rsid w:val="00291F63"/>
    <w:rsid w:val="00306E07"/>
    <w:rsid w:val="0031056C"/>
    <w:rsid w:val="0034041D"/>
    <w:rsid w:val="00351406"/>
    <w:rsid w:val="00366037"/>
    <w:rsid w:val="003B2F4C"/>
    <w:rsid w:val="003B5F55"/>
    <w:rsid w:val="003D177E"/>
    <w:rsid w:val="00401CC5"/>
    <w:rsid w:val="00401F34"/>
    <w:rsid w:val="00456819"/>
    <w:rsid w:val="004F6B25"/>
    <w:rsid w:val="005339C5"/>
    <w:rsid w:val="00537889"/>
    <w:rsid w:val="00545F32"/>
    <w:rsid w:val="00562F37"/>
    <w:rsid w:val="00574954"/>
    <w:rsid w:val="00577BED"/>
    <w:rsid w:val="00583F1E"/>
    <w:rsid w:val="005B4BF4"/>
    <w:rsid w:val="005C48BA"/>
    <w:rsid w:val="005C6D2D"/>
    <w:rsid w:val="005D324A"/>
    <w:rsid w:val="00654E9E"/>
    <w:rsid w:val="0074518B"/>
    <w:rsid w:val="007816D8"/>
    <w:rsid w:val="007E6817"/>
    <w:rsid w:val="007F7D9D"/>
    <w:rsid w:val="00873125"/>
    <w:rsid w:val="0089621C"/>
    <w:rsid w:val="00897E03"/>
    <w:rsid w:val="008B69CA"/>
    <w:rsid w:val="008C2255"/>
    <w:rsid w:val="008C53DF"/>
    <w:rsid w:val="009323D0"/>
    <w:rsid w:val="009631B7"/>
    <w:rsid w:val="009636A9"/>
    <w:rsid w:val="009B510C"/>
    <w:rsid w:val="009D74EF"/>
    <w:rsid w:val="009E5F2C"/>
    <w:rsid w:val="009E7010"/>
    <w:rsid w:val="00A40A3D"/>
    <w:rsid w:val="00B06653"/>
    <w:rsid w:val="00B3202C"/>
    <w:rsid w:val="00B34D74"/>
    <w:rsid w:val="00B66482"/>
    <w:rsid w:val="00B967F1"/>
    <w:rsid w:val="00BE33EB"/>
    <w:rsid w:val="00C05652"/>
    <w:rsid w:val="00D104BB"/>
    <w:rsid w:val="00D335BC"/>
    <w:rsid w:val="00D72B18"/>
    <w:rsid w:val="00DF4AA6"/>
    <w:rsid w:val="00E05F9A"/>
    <w:rsid w:val="00E30C53"/>
    <w:rsid w:val="00E72FC1"/>
    <w:rsid w:val="00EC5CA6"/>
    <w:rsid w:val="00F14DFF"/>
    <w:rsid w:val="00F15E4A"/>
    <w:rsid w:val="00F8082A"/>
    <w:rsid w:val="00FC2F55"/>
    <w:rsid w:val="00FD11B9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C7EC"/>
  <w15:docId w15:val="{033AA8B6-562D-4D12-BE2B-1B2E26C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03"/>
    <w:pPr>
      <w:spacing w:line="256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A2DE8"/>
  </w:style>
  <w:style w:type="paragraph" w:styleId="Footer">
    <w:name w:val="footer"/>
    <w:basedOn w:val="Normal"/>
    <w:link w:val="FooterChar"/>
    <w:uiPriority w:val="99"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BodytextItalic">
    <w:name w:val="Body text + Italic"/>
    <w:rsid w:val="00897E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r-HR" w:eastAsia="hr-HR" w:bidi="hr-HR"/>
    </w:rPr>
  </w:style>
  <w:style w:type="paragraph" w:styleId="ListParagraph">
    <w:name w:val="List Paragraph"/>
    <w:basedOn w:val="Normal"/>
    <w:uiPriority w:val="34"/>
    <w:qFormat/>
    <w:rsid w:val="00BE33EB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locked/>
    <w:rsid w:val="007816D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7816D8"/>
    <w:pPr>
      <w:widowControl w:val="0"/>
      <w:shd w:val="clear" w:color="auto" w:fill="FFFFFF"/>
      <w:spacing w:after="0" w:line="216" w:lineRule="exact"/>
    </w:pPr>
    <w:rPr>
      <w:rFonts w:ascii="Tahoma" w:eastAsia="Tahoma" w:hAnsi="Tahoma" w:cs="Tahoma"/>
      <w:sz w:val="19"/>
      <w:szCs w:val="19"/>
    </w:rPr>
  </w:style>
  <w:style w:type="character" w:customStyle="1" w:styleId="BodytextCandara">
    <w:name w:val="Body text + Candara"/>
    <w:aliases w:val="13 pt"/>
    <w:basedOn w:val="Bodytext"/>
    <w:rsid w:val="007816D8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ACA0-0059-44B2-9D76-E92A079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Stanislav Bender</cp:lastModifiedBy>
  <cp:revision>2</cp:revision>
  <dcterms:created xsi:type="dcterms:W3CDTF">2025-09-10T13:01:00Z</dcterms:created>
  <dcterms:modified xsi:type="dcterms:W3CDTF">2025-09-10T13:01:00Z</dcterms:modified>
</cp:coreProperties>
</file>